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8E97B8" w14:textId="5F1793C3" w:rsidR="00F42671" w:rsidRPr="00EC0F72" w:rsidRDefault="00F42671" w:rsidP="00F42671">
      <w:pPr>
        <w:spacing w:line="276" w:lineRule="auto"/>
        <w:jc w:val="center"/>
        <w:rPr>
          <w:color w:val="000000" w:themeColor="text1"/>
          <w:szCs w:val="28"/>
          <w:lang w:val="vi-VN"/>
        </w:rPr>
      </w:pPr>
      <w:r w:rsidRPr="00EC0F72">
        <w:rPr>
          <w:color w:val="000000" w:themeColor="text1"/>
          <w:szCs w:val="28"/>
          <w:lang w:val="vi-VN"/>
        </w:rPr>
        <w:t>VIỆN Y HỌC BIỂN</w:t>
      </w:r>
    </w:p>
    <w:p w14:paraId="6C5F24B0" w14:textId="415502C5" w:rsidR="00F42671" w:rsidRPr="00DA5CB4" w:rsidRDefault="00ED4330" w:rsidP="00F42671">
      <w:pPr>
        <w:spacing w:line="360" w:lineRule="auto"/>
        <w:jc w:val="center"/>
        <w:rPr>
          <w:b/>
          <w:color w:val="000000" w:themeColor="text1"/>
          <w:szCs w:val="28"/>
        </w:rPr>
      </w:pPr>
      <w:r w:rsidRPr="00EC0F72">
        <w:rPr>
          <w:noProof/>
          <w:color w:val="000000" w:themeColor="text1"/>
          <w:lang w:val="vi-VN" w:eastAsia="vi-VN"/>
        </w:rPr>
        <mc:AlternateContent>
          <mc:Choice Requires="wps">
            <w:drawing>
              <wp:anchor distT="0" distB="0" distL="114300" distR="114300" simplePos="0" relativeHeight="251658240" behindDoc="0" locked="0" layoutInCell="1" allowOverlap="1" wp14:anchorId="32E7F9D7" wp14:editId="2D10DC3C">
                <wp:simplePos x="0" y="0"/>
                <wp:positionH relativeFrom="column">
                  <wp:posOffset>2291553</wp:posOffset>
                </wp:positionH>
                <wp:positionV relativeFrom="paragraph">
                  <wp:posOffset>240665</wp:posOffset>
                </wp:positionV>
                <wp:extent cx="135953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59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12C11B" id="Straight Connector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45pt,18.95pt" to="287.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"/>
            </w:pict>
          </mc:Fallback>
        </mc:AlternateContent>
      </w:r>
      <w:r w:rsidR="00F42671" w:rsidRPr="00EC0F72">
        <w:rPr>
          <w:b/>
          <w:color w:val="000000" w:themeColor="text1"/>
          <w:szCs w:val="28"/>
          <w:lang w:val="vi-VN"/>
        </w:rPr>
        <w:t>PHÒNG QUẢN LÝ KHOA HỌC</w:t>
      </w:r>
      <w:r w:rsidR="00DA5CB4">
        <w:rPr>
          <w:b/>
          <w:color w:val="000000" w:themeColor="text1"/>
          <w:szCs w:val="28"/>
        </w:rPr>
        <w:t>,</w:t>
      </w:r>
      <w:r w:rsidR="00F42671" w:rsidRPr="00EC0F72">
        <w:rPr>
          <w:b/>
          <w:color w:val="000000" w:themeColor="text1"/>
          <w:szCs w:val="28"/>
          <w:lang w:val="vi-VN"/>
        </w:rPr>
        <w:t xml:space="preserve"> CÔNG NGHỆ</w:t>
      </w:r>
      <w:r w:rsidR="00DA5CB4">
        <w:rPr>
          <w:b/>
          <w:color w:val="000000" w:themeColor="text1"/>
          <w:szCs w:val="28"/>
        </w:rPr>
        <w:t xml:space="preserve"> VÀ ĐỐI NGOẠI</w:t>
      </w:r>
    </w:p>
    <w:p w14:paraId="190F72A5" w14:textId="43C53ADD" w:rsidR="00F42671" w:rsidRPr="00EC0F72" w:rsidRDefault="00F42671" w:rsidP="00F42671">
      <w:pPr>
        <w:spacing w:line="360" w:lineRule="auto"/>
        <w:jc w:val="center"/>
        <w:rPr>
          <w:color w:val="000000" w:themeColor="text1"/>
          <w:lang w:val="vi-VN"/>
        </w:rPr>
      </w:pPr>
    </w:p>
    <w:p w14:paraId="00ADDD6A" w14:textId="48E81212" w:rsidR="00F42671" w:rsidRPr="00EC0F72" w:rsidRDefault="00F42671" w:rsidP="00F42671">
      <w:pPr>
        <w:spacing w:line="360" w:lineRule="auto"/>
        <w:rPr>
          <w:color w:val="000000" w:themeColor="text1"/>
          <w:lang w:val="vi-VN"/>
        </w:rPr>
      </w:pPr>
    </w:p>
    <w:p w14:paraId="0A0A0646" w14:textId="77777777" w:rsidR="00F42671" w:rsidRPr="00EC0F72" w:rsidRDefault="00F42671" w:rsidP="00F42671">
      <w:pPr>
        <w:spacing w:line="360" w:lineRule="auto"/>
        <w:rPr>
          <w:color w:val="000000" w:themeColor="text1"/>
          <w:lang w:val="vi-VN"/>
        </w:rPr>
      </w:pPr>
    </w:p>
    <w:p w14:paraId="7C32C623" w14:textId="77777777" w:rsidR="00F42671" w:rsidRPr="00EC0F72" w:rsidRDefault="00F42671" w:rsidP="00F42671">
      <w:pPr>
        <w:spacing w:line="360" w:lineRule="auto"/>
        <w:rPr>
          <w:color w:val="000000" w:themeColor="text1"/>
          <w:lang w:val="vi-VN"/>
        </w:rPr>
      </w:pPr>
    </w:p>
    <w:p w14:paraId="42E8246A" w14:textId="54FAFCC5" w:rsidR="00F42671" w:rsidRPr="00F93E15" w:rsidRDefault="00DA5CB4" w:rsidP="00F42671">
      <w:pPr>
        <w:spacing w:line="360" w:lineRule="auto"/>
        <w:jc w:val="center"/>
        <w:rPr>
          <w:b/>
          <w:color w:val="000000" w:themeColor="text1"/>
          <w:szCs w:val="28"/>
          <w:lang w:val="vi-VN"/>
        </w:rPr>
      </w:pPr>
      <w:r w:rsidRPr="00F93E15">
        <w:rPr>
          <w:b/>
          <w:color w:val="000000" w:themeColor="text1"/>
          <w:szCs w:val="28"/>
          <w:lang w:val="vi-VN"/>
        </w:rPr>
        <w:t>BÁO CÁO KẾT QUẢ</w:t>
      </w:r>
    </w:p>
    <w:p w14:paraId="5EC9C3C2" w14:textId="3380B59E" w:rsidR="00F42671" w:rsidRPr="00EC0F72" w:rsidRDefault="006B4A71" w:rsidP="00F42671">
      <w:pPr>
        <w:spacing w:line="360" w:lineRule="auto"/>
        <w:jc w:val="center"/>
        <w:rPr>
          <w:b/>
          <w:color w:val="000000" w:themeColor="text1"/>
          <w:szCs w:val="28"/>
          <w:lang w:val="vi-VN"/>
        </w:rPr>
      </w:pPr>
      <w:r w:rsidRPr="00F93E15">
        <w:rPr>
          <w:b/>
          <w:color w:val="000000" w:themeColor="text1"/>
          <w:szCs w:val="28"/>
          <w:lang w:val="vi-VN"/>
        </w:rPr>
        <w:t>NHIỆM VỤ</w:t>
      </w:r>
      <w:r w:rsidR="00F42671" w:rsidRPr="00EC0F72">
        <w:rPr>
          <w:b/>
          <w:color w:val="000000" w:themeColor="text1"/>
          <w:szCs w:val="28"/>
          <w:lang w:val="vi-VN"/>
        </w:rPr>
        <w:t xml:space="preserve"> KHOA HỌC </w:t>
      </w:r>
      <w:r w:rsidRPr="00F93E15">
        <w:rPr>
          <w:b/>
          <w:color w:val="000000" w:themeColor="text1"/>
          <w:szCs w:val="28"/>
          <w:lang w:val="vi-VN"/>
        </w:rPr>
        <w:t xml:space="preserve">VÀ CÔNG NGHỆ </w:t>
      </w:r>
      <w:r w:rsidR="00F42671" w:rsidRPr="00EC0F72">
        <w:rPr>
          <w:b/>
          <w:color w:val="000000" w:themeColor="text1"/>
          <w:szCs w:val="28"/>
          <w:lang w:val="vi-VN"/>
        </w:rPr>
        <w:t>CẤP CƠ SỞ</w:t>
      </w:r>
    </w:p>
    <w:p w14:paraId="7D67CDBA" w14:textId="5372E903" w:rsidR="00F42671" w:rsidRPr="00EC0F72" w:rsidRDefault="00F42671" w:rsidP="00F42671">
      <w:pPr>
        <w:spacing w:line="360" w:lineRule="auto"/>
        <w:jc w:val="center"/>
        <w:rPr>
          <w:b/>
          <w:color w:val="000000" w:themeColor="text1"/>
          <w:lang w:val="vi-VN"/>
        </w:rPr>
      </w:pPr>
      <w:r w:rsidRPr="00EC0F72">
        <w:rPr>
          <w:b/>
          <w:color w:val="000000" w:themeColor="text1"/>
          <w:lang w:val="vi-VN"/>
        </w:rPr>
        <w:t xml:space="preserve"> </w:t>
      </w:r>
    </w:p>
    <w:p w14:paraId="124C5A20" w14:textId="77777777" w:rsidR="00F42671" w:rsidRPr="00EC0F72" w:rsidRDefault="00F42671" w:rsidP="00F42671">
      <w:pPr>
        <w:spacing w:line="360" w:lineRule="auto"/>
        <w:rPr>
          <w:color w:val="000000" w:themeColor="text1"/>
          <w:lang w:val="vi-VN"/>
        </w:rPr>
      </w:pPr>
    </w:p>
    <w:p w14:paraId="365A3283" w14:textId="2B463A7B" w:rsidR="00F42671" w:rsidRPr="00EC0F72" w:rsidRDefault="00F42671" w:rsidP="00F42671">
      <w:pPr>
        <w:spacing w:line="360" w:lineRule="auto"/>
        <w:rPr>
          <w:color w:val="000000" w:themeColor="text1"/>
          <w:sz w:val="36"/>
          <w:szCs w:val="36"/>
          <w:lang w:val="vi-VN"/>
        </w:rPr>
      </w:pPr>
    </w:p>
    <w:p w14:paraId="403E5B1F" w14:textId="77777777" w:rsidR="00386459" w:rsidRPr="00EC0F72" w:rsidRDefault="00386459" w:rsidP="00F42671">
      <w:pPr>
        <w:spacing w:line="360" w:lineRule="auto"/>
        <w:rPr>
          <w:color w:val="000000" w:themeColor="text1"/>
          <w:sz w:val="36"/>
          <w:szCs w:val="36"/>
          <w:lang w:val="vi-VN"/>
        </w:rPr>
      </w:pPr>
    </w:p>
    <w:p w14:paraId="2E30521C" w14:textId="77777777" w:rsidR="00D45171" w:rsidRDefault="00D45171" w:rsidP="00D45171">
      <w:pPr>
        <w:spacing w:line="360" w:lineRule="auto"/>
        <w:jc w:val="center"/>
        <w:rPr>
          <w:b/>
          <w:bCs/>
          <w:color w:val="000000" w:themeColor="text1"/>
          <w:sz w:val="32"/>
          <w:szCs w:val="32"/>
        </w:rPr>
      </w:pPr>
      <w:r w:rsidRPr="00D45171">
        <w:rPr>
          <w:b/>
          <w:bCs/>
          <w:color w:val="000000" w:themeColor="text1"/>
          <w:sz w:val="32"/>
          <w:szCs w:val="32"/>
          <w:lang w:val="vi-VN"/>
        </w:rPr>
        <w:t xml:space="preserve">VAI TRÒ CỦA OXY CAO ÁP TRONG ĐIỀU TRI </w:t>
      </w:r>
    </w:p>
    <w:p w14:paraId="23453260" w14:textId="3EA07EE1" w:rsidR="00F42671" w:rsidRPr="00EC0F72" w:rsidRDefault="00D45171" w:rsidP="00D45171">
      <w:pPr>
        <w:spacing w:line="360" w:lineRule="auto"/>
        <w:jc w:val="center"/>
        <w:rPr>
          <w:color w:val="000000" w:themeColor="text1"/>
          <w:lang w:val="vi-VN"/>
        </w:rPr>
      </w:pPr>
      <w:r w:rsidRPr="00D45171">
        <w:rPr>
          <w:b/>
          <w:bCs/>
          <w:color w:val="000000" w:themeColor="text1"/>
          <w:sz w:val="32"/>
          <w:szCs w:val="32"/>
          <w:lang w:val="vi-VN"/>
        </w:rPr>
        <w:t>VẾT THƯƠNG, VẾT LOÉT CHẬM LIỀN</w:t>
      </w:r>
    </w:p>
    <w:p w14:paraId="45B0D469" w14:textId="77777777" w:rsidR="00747EC4" w:rsidRPr="00EC0F72" w:rsidRDefault="00747EC4" w:rsidP="00F42671">
      <w:pPr>
        <w:spacing w:line="360" w:lineRule="auto"/>
        <w:rPr>
          <w:color w:val="000000" w:themeColor="text1"/>
          <w:lang w:val="vi-VN"/>
        </w:rPr>
      </w:pPr>
    </w:p>
    <w:p w14:paraId="428B6B44" w14:textId="799ED6CF" w:rsidR="00F42671" w:rsidRPr="00D45171" w:rsidRDefault="00F42671" w:rsidP="00F42671">
      <w:pPr>
        <w:spacing w:line="360" w:lineRule="auto"/>
        <w:rPr>
          <w:color w:val="000000" w:themeColor="text1"/>
          <w:lang w:val="vi-VN"/>
        </w:rPr>
      </w:pPr>
    </w:p>
    <w:p w14:paraId="0688A018" w14:textId="77777777" w:rsidR="00E57340" w:rsidRPr="00D45171" w:rsidRDefault="00E57340" w:rsidP="00F42671">
      <w:pPr>
        <w:spacing w:line="360" w:lineRule="auto"/>
        <w:rPr>
          <w:color w:val="000000" w:themeColor="text1"/>
          <w:lang w:val="vi-VN"/>
        </w:rPr>
      </w:pPr>
    </w:p>
    <w:p w14:paraId="10EBF1EB" w14:textId="77777777" w:rsidR="00F42671" w:rsidRPr="00EC0F72" w:rsidRDefault="00F42671" w:rsidP="00F42671">
      <w:pPr>
        <w:spacing w:line="360" w:lineRule="auto"/>
        <w:rPr>
          <w:color w:val="000000" w:themeColor="text1"/>
          <w:lang w:val="vi-VN"/>
        </w:rPr>
      </w:pPr>
    </w:p>
    <w:p w14:paraId="35B0235B" w14:textId="77777777" w:rsidR="00F42671" w:rsidRPr="00EC0F72" w:rsidRDefault="00F42671" w:rsidP="00F42671">
      <w:pPr>
        <w:spacing w:line="360" w:lineRule="auto"/>
        <w:rPr>
          <w:color w:val="000000" w:themeColor="text1"/>
          <w:lang w:val="vi-VN"/>
        </w:rPr>
      </w:pPr>
      <w:r w:rsidRPr="00EC0F72">
        <w:rPr>
          <w:color w:val="000000" w:themeColor="text1"/>
          <w:lang w:val="vi-VN"/>
        </w:rPr>
        <w:tab/>
      </w:r>
      <w:r w:rsidRPr="00EC0F72">
        <w:rPr>
          <w:color w:val="000000" w:themeColor="text1"/>
          <w:lang w:val="vi-VN"/>
        </w:rPr>
        <w:tab/>
      </w:r>
      <w:r w:rsidRPr="00EC0F72">
        <w:rPr>
          <w:color w:val="000000" w:themeColor="text1"/>
          <w:lang w:val="vi-VN"/>
        </w:rPr>
        <w:tab/>
      </w:r>
      <w:r w:rsidRPr="00EC0F72">
        <w:rPr>
          <w:color w:val="000000" w:themeColor="text1"/>
          <w:lang w:val="vi-VN"/>
        </w:rPr>
        <w:tab/>
      </w:r>
    </w:p>
    <w:p w14:paraId="3ACB88DD" w14:textId="630243AC" w:rsidR="0012588B" w:rsidRPr="00E57340" w:rsidRDefault="00F42671" w:rsidP="0012588B">
      <w:pPr>
        <w:spacing w:line="360" w:lineRule="auto"/>
        <w:ind w:left="720" w:firstLine="720"/>
        <w:rPr>
          <w:b/>
          <w:color w:val="000000" w:themeColor="text1"/>
          <w:szCs w:val="28"/>
          <w:lang w:val="vi-VN"/>
        </w:rPr>
      </w:pPr>
      <w:r w:rsidRPr="00EC0F72">
        <w:rPr>
          <w:b/>
          <w:color w:val="000000" w:themeColor="text1"/>
          <w:szCs w:val="28"/>
          <w:lang w:val="vi-VN"/>
        </w:rPr>
        <w:t xml:space="preserve">Chủ nhiệm đề tài: </w:t>
      </w:r>
      <w:r w:rsidR="0012588B" w:rsidRPr="00EC0F72">
        <w:rPr>
          <w:b/>
          <w:color w:val="000000" w:themeColor="text1"/>
          <w:szCs w:val="28"/>
          <w:lang w:val="vi-VN"/>
        </w:rPr>
        <w:tab/>
      </w:r>
      <w:r w:rsidR="00747EC4" w:rsidRPr="00EC0F72">
        <w:rPr>
          <w:b/>
          <w:color w:val="000000" w:themeColor="text1"/>
          <w:szCs w:val="28"/>
          <w:lang w:val="vi-VN"/>
        </w:rPr>
        <w:t>TS</w:t>
      </w:r>
      <w:r w:rsidR="00E57340" w:rsidRPr="00E57340">
        <w:rPr>
          <w:b/>
          <w:color w:val="000000" w:themeColor="text1"/>
          <w:szCs w:val="28"/>
          <w:lang w:val="vi-VN"/>
        </w:rPr>
        <w:t>.BS</w:t>
      </w:r>
      <w:r w:rsidR="00747EC4" w:rsidRPr="00EC0F72">
        <w:rPr>
          <w:b/>
          <w:color w:val="000000" w:themeColor="text1"/>
          <w:szCs w:val="28"/>
          <w:lang w:val="vi-VN"/>
        </w:rPr>
        <w:t xml:space="preserve"> </w:t>
      </w:r>
      <w:r w:rsidR="00E57340" w:rsidRPr="00E57340">
        <w:rPr>
          <w:b/>
          <w:color w:val="000000" w:themeColor="text1"/>
          <w:szCs w:val="28"/>
          <w:lang w:val="vi-VN"/>
        </w:rPr>
        <w:t>Nguyễn Văn Tâm</w:t>
      </w:r>
    </w:p>
    <w:p w14:paraId="7A3BD5DE" w14:textId="0CE03746" w:rsidR="00F42671" w:rsidRPr="00EC0F72" w:rsidRDefault="00993D84" w:rsidP="00F42671">
      <w:pPr>
        <w:spacing w:line="360" w:lineRule="auto"/>
        <w:ind w:left="1134"/>
        <w:rPr>
          <w:b/>
          <w:color w:val="000000" w:themeColor="text1"/>
          <w:szCs w:val="28"/>
          <w:lang w:val="vi-VN"/>
        </w:rPr>
      </w:pPr>
      <w:r w:rsidRPr="00EC0F72">
        <w:rPr>
          <w:b/>
          <w:color w:val="000000" w:themeColor="text1"/>
          <w:szCs w:val="28"/>
          <w:lang w:val="vi-VN"/>
        </w:rPr>
        <w:t xml:space="preserve"> </w:t>
      </w:r>
    </w:p>
    <w:p w14:paraId="6488A88C" w14:textId="77777777" w:rsidR="00F42671" w:rsidRPr="00EC0F72" w:rsidRDefault="00F42671" w:rsidP="00F42671">
      <w:pPr>
        <w:spacing w:line="360" w:lineRule="auto"/>
        <w:ind w:left="2880" w:firstLine="720"/>
        <w:rPr>
          <w:b/>
          <w:color w:val="000000" w:themeColor="text1"/>
          <w:szCs w:val="28"/>
          <w:lang w:val="vi-VN"/>
        </w:rPr>
      </w:pPr>
    </w:p>
    <w:p w14:paraId="69B6E949" w14:textId="77777777" w:rsidR="00F42671" w:rsidRPr="00EC0F72" w:rsidRDefault="00F42671" w:rsidP="00F42671">
      <w:pPr>
        <w:spacing w:line="360" w:lineRule="auto"/>
        <w:rPr>
          <w:color w:val="000000" w:themeColor="text1"/>
          <w:szCs w:val="28"/>
          <w:lang w:val="vi-VN"/>
        </w:rPr>
      </w:pPr>
    </w:p>
    <w:p w14:paraId="12D7D7D4" w14:textId="77777777" w:rsidR="00F42671" w:rsidRPr="00EC0F72" w:rsidRDefault="00F42671" w:rsidP="00F42671">
      <w:pPr>
        <w:spacing w:line="360" w:lineRule="auto"/>
        <w:rPr>
          <w:color w:val="000000" w:themeColor="text1"/>
          <w:szCs w:val="28"/>
          <w:lang w:val="vi-VN"/>
        </w:rPr>
      </w:pPr>
    </w:p>
    <w:p w14:paraId="7D7FA300" w14:textId="77777777" w:rsidR="00F42671" w:rsidRPr="00EC0F72" w:rsidRDefault="00F42671" w:rsidP="00F42671">
      <w:pPr>
        <w:spacing w:line="360" w:lineRule="auto"/>
        <w:rPr>
          <w:color w:val="000000" w:themeColor="text1"/>
          <w:szCs w:val="28"/>
          <w:lang w:val="vi-VN"/>
        </w:rPr>
      </w:pPr>
    </w:p>
    <w:p w14:paraId="6311FE1B" w14:textId="77777777" w:rsidR="00985189" w:rsidRPr="00EC0F72" w:rsidRDefault="00985189" w:rsidP="00F42671">
      <w:pPr>
        <w:spacing w:line="360" w:lineRule="auto"/>
        <w:rPr>
          <w:color w:val="000000" w:themeColor="text1"/>
          <w:szCs w:val="28"/>
          <w:lang w:val="vi-VN"/>
        </w:rPr>
      </w:pPr>
    </w:p>
    <w:p w14:paraId="3AD5003F" w14:textId="77777777" w:rsidR="00F42671" w:rsidRPr="00EC0F72" w:rsidRDefault="00F42671" w:rsidP="00F42671">
      <w:pPr>
        <w:spacing w:line="360" w:lineRule="auto"/>
        <w:rPr>
          <w:color w:val="000000" w:themeColor="text1"/>
          <w:szCs w:val="28"/>
          <w:lang w:val="vi-VN"/>
        </w:rPr>
      </w:pPr>
    </w:p>
    <w:p w14:paraId="3396833D" w14:textId="092263EC" w:rsidR="00F93E15" w:rsidRDefault="00F42671" w:rsidP="00377BA4">
      <w:pPr>
        <w:spacing w:line="276" w:lineRule="auto"/>
        <w:jc w:val="center"/>
        <w:rPr>
          <w:b/>
          <w:color w:val="000000" w:themeColor="text1"/>
          <w:szCs w:val="28"/>
          <w:lang w:val="vi-VN"/>
        </w:rPr>
      </w:pPr>
      <w:r w:rsidRPr="00EC0F72">
        <w:rPr>
          <w:b/>
          <w:color w:val="000000" w:themeColor="text1"/>
          <w:szCs w:val="28"/>
          <w:lang w:val="vi-VN"/>
        </w:rPr>
        <w:t>HẢI PHÒNG - NĂM 202</w:t>
      </w:r>
      <w:r w:rsidR="00747EC4" w:rsidRPr="00EC0F72">
        <w:rPr>
          <w:b/>
          <w:color w:val="000000" w:themeColor="text1"/>
          <w:szCs w:val="28"/>
          <w:lang w:val="vi-VN"/>
        </w:rPr>
        <w:t>5</w:t>
      </w:r>
    </w:p>
    <w:p w14:paraId="12C19141" w14:textId="77777777" w:rsidR="00F93E15" w:rsidRDefault="00F93E15" w:rsidP="00F93E15">
      <w:pPr>
        <w:tabs>
          <w:tab w:val="center" w:pos="4537"/>
        </w:tabs>
        <w:spacing w:line="360" w:lineRule="auto"/>
        <w:rPr>
          <w:b/>
          <w:color w:val="000000" w:themeColor="text1"/>
          <w:szCs w:val="28"/>
          <w:lang w:val="vi-VN"/>
        </w:rPr>
      </w:pPr>
    </w:p>
    <w:p w14:paraId="2FDC5C01" w14:textId="12EE0CCC" w:rsidR="00F14509" w:rsidRDefault="0050478B" w:rsidP="00F14509">
      <w:pPr>
        <w:tabs>
          <w:tab w:val="center" w:pos="4537"/>
        </w:tabs>
        <w:spacing w:line="360" w:lineRule="auto"/>
        <w:rPr>
          <w:b/>
          <w:color w:val="000000" w:themeColor="text1"/>
          <w:szCs w:val="28"/>
        </w:rPr>
      </w:pPr>
      <w:r w:rsidRPr="00F93E15">
        <w:rPr>
          <w:szCs w:val="28"/>
          <w:lang w:val="vi-VN"/>
        </w:rPr>
        <w:br w:type="page"/>
      </w:r>
    </w:p>
    <w:p w14:paraId="32F2044D" w14:textId="3C8F7916" w:rsidR="00CB4E94" w:rsidRDefault="0050478B" w:rsidP="0050478B">
      <w:pPr>
        <w:spacing w:line="360" w:lineRule="auto"/>
        <w:rPr>
          <w:b/>
          <w:color w:val="000000" w:themeColor="text1"/>
          <w:szCs w:val="28"/>
        </w:rPr>
      </w:pPr>
      <w:r>
        <w:rPr>
          <w:b/>
          <w:color w:val="000000" w:themeColor="text1"/>
          <w:szCs w:val="28"/>
        </w:rPr>
        <w:lastRenderedPageBreak/>
        <w:t>TÓM TẮT</w:t>
      </w:r>
    </w:p>
    <w:p w14:paraId="4681B5C8" w14:textId="77777777" w:rsidR="00191F88" w:rsidRPr="00191F88" w:rsidRDefault="00191F88" w:rsidP="00191F88">
      <w:pPr>
        <w:spacing w:line="360" w:lineRule="auto"/>
        <w:jc w:val="center"/>
        <w:rPr>
          <w:b/>
          <w:color w:val="000000" w:themeColor="text1"/>
          <w:szCs w:val="28"/>
        </w:rPr>
      </w:pPr>
      <w:r w:rsidRPr="00191F88">
        <w:rPr>
          <w:b/>
          <w:color w:val="000000" w:themeColor="text1"/>
          <w:szCs w:val="28"/>
        </w:rPr>
        <w:t xml:space="preserve">VAI TRÒ CỦA Ô XY CAO ÁP TRONG ĐIỀU TRỊ VẾT THƯƠNG, </w:t>
      </w:r>
    </w:p>
    <w:p w14:paraId="6CCBB05A" w14:textId="79278269" w:rsidR="0050478B" w:rsidRDefault="00191F88" w:rsidP="00191F88">
      <w:pPr>
        <w:spacing w:line="360" w:lineRule="auto"/>
        <w:jc w:val="center"/>
        <w:rPr>
          <w:b/>
          <w:color w:val="000000" w:themeColor="text1"/>
          <w:szCs w:val="28"/>
        </w:rPr>
      </w:pPr>
      <w:r w:rsidRPr="00191F88">
        <w:rPr>
          <w:b/>
          <w:color w:val="000000" w:themeColor="text1"/>
          <w:szCs w:val="28"/>
        </w:rPr>
        <w:t>VẾT LOÉT CHẬM LIỀN</w:t>
      </w:r>
    </w:p>
    <w:p w14:paraId="23DA691A" w14:textId="77777777" w:rsidR="00191F88" w:rsidRDefault="00191F88" w:rsidP="00191F88">
      <w:pPr>
        <w:spacing w:line="360" w:lineRule="auto"/>
        <w:jc w:val="right"/>
        <w:rPr>
          <w:bCs/>
          <w:i/>
          <w:iCs/>
          <w:color w:val="000000" w:themeColor="text1"/>
          <w:szCs w:val="28"/>
        </w:rPr>
      </w:pPr>
      <w:r w:rsidRPr="00191F88">
        <w:rPr>
          <w:bCs/>
          <w:i/>
          <w:iCs/>
          <w:color w:val="000000" w:themeColor="text1"/>
          <w:szCs w:val="28"/>
        </w:rPr>
        <w:t>Nguyễn Văn Tâm</w:t>
      </w:r>
      <w:r w:rsidRPr="00191F88">
        <w:rPr>
          <w:bCs/>
          <w:i/>
          <w:iCs/>
          <w:color w:val="000000" w:themeColor="text1"/>
          <w:szCs w:val="28"/>
        </w:rPr>
        <w:t xml:space="preserve"> </w:t>
      </w:r>
    </w:p>
    <w:p w14:paraId="7A11C90E" w14:textId="77777777" w:rsidR="00B4252B" w:rsidRDefault="00B4252B" w:rsidP="00B4252B">
      <w:pPr>
        <w:spacing w:line="360" w:lineRule="auto"/>
        <w:jc w:val="both"/>
        <w:rPr>
          <w:szCs w:val="28"/>
        </w:rPr>
      </w:pPr>
      <w:r>
        <w:rPr>
          <w:b/>
          <w:bCs/>
          <w:szCs w:val="28"/>
        </w:rPr>
        <w:t>Đặt vấn đề</w:t>
      </w:r>
      <w:r w:rsidRPr="007E2E40">
        <w:rPr>
          <w:b/>
          <w:bCs/>
          <w:szCs w:val="28"/>
        </w:rPr>
        <w:t>:</w:t>
      </w:r>
      <w:r w:rsidRPr="007E2E40">
        <w:rPr>
          <w:szCs w:val="28"/>
        </w:rPr>
        <w:t xml:space="preserve"> </w:t>
      </w:r>
      <w:r>
        <w:rPr>
          <w:szCs w:val="28"/>
        </w:rPr>
        <w:t xml:space="preserve">Vết thương, vết loét chậm liền là vấn đề y khoa khá phổ biến, đặc biệt hay gặp trên các bệnh nhân bị đái tháo đường. </w:t>
      </w:r>
      <w:r w:rsidRPr="007E2E40">
        <w:rPr>
          <w:szCs w:val="28"/>
        </w:rPr>
        <w:t xml:space="preserve">Liệu pháp oxy </w:t>
      </w:r>
      <w:r>
        <w:rPr>
          <w:szCs w:val="28"/>
        </w:rPr>
        <w:t>cao áp</w:t>
      </w:r>
      <w:r w:rsidRPr="007E2E40">
        <w:rPr>
          <w:szCs w:val="28"/>
        </w:rPr>
        <w:t xml:space="preserve"> (HBOT) đã được đề xuất </w:t>
      </w:r>
      <w:r>
        <w:rPr>
          <w:szCs w:val="28"/>
        </w:rPr>
        <w:t>giúp</w:t>
      </w:r>
      <w:r w:rsidRPr="007E2E40">
        <w:rPr>
          <w:szCs w:val="28"/>
        </w:rPr>
        <w:t xml:space="preserve"> cải thiện cung cấp oxy cho vết thương</w:t>
      </w:r>
      <w:r>
        <w:rPr>
          <w:szCs w:val="28"/>
        </w:rPr>
        <w:t xml:space="preserve">, từ đó </w:t>
      </w:r>
      <w:r w:rsidRPr="007E2E40">
        <w:rPr>
          <w:szCs w:val="28"/>
        </w:rPr>
        <w:t xml:space="preserve">cải thiện </w:t>
      </w:r>
      <w:r>
        <w:rPr>
          <w:szCs w:val="28"/>
        </w:rPr>
        <w:t>tốc độ lành vết thương. Mục tiêu của bài viết này là đánh giá vai trò và lợi ích của ô xy cao áp trong điều trị vết thương, vết loét chậm liền.</w:t>
      </w:r>
    </w:p>
    <w:p w14:paraId="175B263C" w14:textId="77777777" w:rsidR="00B4252B" w:rsidRDefault="00B4252B" w:rsidP="00B4252B">
      <w:pPr>
        <w:spacing w:line="360" w:lineRule="auto"/>
        <w:jc w:val="both"/>
        <w:rPr>
          <w:szCs w:val="28"/>
        </w:rPr>
      </w:pPr>
      <w:r w:rsidRPr="00AF04CC">
        <w:rPr>
          <w:b/>
          <w:bCs/>
          <w:szCs w:val="28"/>
        </w:rPr>
        <w:t>Phương pháp:</w:t>
      </w:r>
      <w:r>
        <w:rPr>
          <w:szCs w:val="28"/>
        </w:rPr>
        <w:t xml:space="preserve"> Đ</w:t>
      </w:r>
      <w:r w:rsidRPr="00AF04CC">
        <w:rPr>
          <w:szCs w:val="28"/>
        </w:rPr>
        <w:t>ánh giá hệ thống và phân tích tổng hợp</w:t>
      </w:r>
      <w:r>
        <w:rPr>
          <w:szCs w:val="28"/>
        </w:rPr>
        <w:t xml:space="preserve"> dựa trên các nghiên cứu thử nghiệm lâm sàng có đối chứng, so sánh hiệu quả của ô xy cao áp trong điều trị vết thương, vết loét chậm liền. Số liệu được lấy từ các bài báo đăng trên các tạp trí uy tín trong nước, và quốc tế (pubmed, </w:t>
      </w:r>
      <w:r w:rsidRPr="008E2CF3">
        <w:rPr>
          <w:szCs w:val="28"/>
        </w:rPr>
        <w:t>google scholar</w:t>
      </w:r>
      <w:r>
        <w:rPr>
          <w:szCs w:val="28"/>
        </w:rPr>
        <w:t>…).</w:t>
      </w:r>
    </w:p>
    <w:p w14:paraId="1ED680EC" w14:textId="77777777" w:rsidR="00B4252B" w:rsidRDefault="00B4252B" w:rsidP="00B4252B">
      <w:pPr>
        <w:spacing w:line="360" w:lineRule="auto"/>
        <w:jc w:val="both"/>
        <w:rPr>
          <w:szCs w:val="28"/>
        </w:rPr>
      </w:pPr>
      <w:r w:rsidRPr="008E2CF3">
        <w:rPr>
          <w:b/>
          <w:bCs/>
          <w:szCs w:val="28"/>
        </w:rPr>
        <w:t>Kết quả:</w:t>
      </w:r>
      <w:r>
        <w:rPr>
          <w:szCs w:val="28"/>
        </w:rPr>
        <w:t xml:space="preserve"> </w:t>
      </w:r>
      <w:bookmarkStart w:id="0" w:name="_Hlk191647032"/>
      <w:r>
        <w:rPr>
          <w:szCs w:val="28"/>
        </w:rPr>
        <w:t>Ô xy cao áp giúp tăng sinh tân mạch, giảm viêm, chống nhiễm trùng, kích thích mọc tổ chức hạt, giảm kích thước và diện tích vết loét, rút ngắn thời gian liền vết thương, giảm tỷ lệ cắt cụt chi so với nhóm không được điều trị bằng ô xy cao áp.</w:t>
      </w:r>
    </w:p>
    <w:bookmarkEnd w:id="0"/>
    <w:p w14:paraId="261CAF42" w14:textId="77777777" w:rsidR="00B4252B" w:rsidRDefault="00B4252B" w:rsidP="00B4252B">
      <w:pPr>
        <w:spacing w:line="360" w:lineRule="auto"/>
        <w:jc w:val="both"/>
        <w:rPr>
          <w:szCs w:val="28"/>
        </w:rPr>
      </w:pPr>
      <w:r w:rsidRPr="00801C26">
        <w:rPr>
          <w:b/>
          <w:bCs/>
          <w:szCs w:val="28"/>
        </w:rPr>
        <w:t>Kết luận:</w:t>
      </w:r>
      <w:r>
        <w:rPr>
          <w:szCs w:val="28"/>
        </w:rPr>
        <w:t xml:space="preserve"> Ô xy cao áp là phương pháp điều trị hiệu quả đối với vết thương, vết loét chậm liền.</w:t>
      </w:r>
    </w:p>
    <w:p w14:paraId="357C426E" w14:textId="77777777" w:rsidR="00B4252B" w:rsidRDefault="00B4252B" w:rsidP="00B4252B">
      <w:pPr>
        <w:spacing w:line="360" w:lineRule="auto"/>
        <w:jc w:val="both"/>
        <w:rPr>
          <w:szCs w:val="28"/>
        </w:rPr>
      </w:pPr>
      <w:r w:rsidRPr="00B4252B">
        <w:rPr>
          <w:b/>
          <w:bCs/>
          <w:i/>
          <w:iCs/>
          <w:szCs w:val="28"/>
        </w:rPr>
        <w:t>Từ khóa:</w:t>
      </w:r>
      <w:r>
        <w:rPr>
          <w:szCs w:val="28"/>
        </w:rPr>
        <w:t xml:space="preserve"> Vết thương, vết loét chậm liền; ô xy cao áp (HBO), liệu pháp ô xy cao áp (HBOT)</w:t>
      </w:r>
    </w:p>
    <w:p w14:paraId="6B7DC7ED" w14:textId="77777777" w:rsidR="00B4252B" w:rsidRDefault="00B4252B">
      <w:pPr>
        <w:spacing w:line="360" w:lineRule="auto"/>
        <w:rPr>
          <w:b/>
          <w:bCs/>
          <w:szCs w:val="28"/>
        </w:rPr>
      </w:pPr>
      <w:r>
        <w:rPr>
          <w:b/>
          <w:bCs/>
          <w:szCs w:val="28"/>
        </w:rPr>
        <w:br w:type="page"/>
      </w:r>
    </w:p>
    <w:p w14:paraId="7B0D4C6D" w14:textId="10A6D674" w:rsidR="00B4252B" w:rsidRDefault="00B4252B" w:rsidP="00B4252B">
      <w:pPr>
        <w:spacing w:line="360" w:lineRule="auto"/>
        <w:jc w:val="both"/>
        <w:rPr>
          <w:b/>
          <w:bCs/>
          <w:szCs w:val="28"/>
        </w:rPr>
      </w:pPr>
      <w:r w:rsidRPr="0006593B">
        <w:rPr>
          <w:b/>
          <w:bCs/>
          <w:szCs w:val="28"/>
        </w:rPr>
        <w:lastRenderedPageBreak/>
        <w:t>ABSTRACT</w:t>
      </w:r>
    </w:p>
    <w:p w14:paraId="54AA0275" w14:textId="3AD8CEB0" w:rsidR="00B4252B" w:rsidRDefault="00316950" w:rsidP="00316950">
      <w:pPr>
        <w:spacing w:line="360" w:lineRule="auto"/>
        <w:jc w:val="center"/>
        <w:rPr>
          <w:b/>
          <w:bCs/>
          <w:szCs w:val="28"/>
        </w:rPr>
      </w:pPr>
      <w:r w:rsidRPr="00316950">
        <w:rPr>
          <w:b/>
          <w:bCs/>
          <w:szCs w:val="28"/>
        </w:rPr>
        <w:t>ROLE OF HYPERBARIC OXYGEN IN THE TREATMENT OF NON-HEALING  WOUNDS AND ULCERS</w:t>
      </w:r>
    </w:p>
    <w:p w14:paraId="12C9B491" w14:textId="48CF52D8" w:rsidR="00B4252B" w:rsidRPr="00B4252B" w:rsidRDefault="00B4252B" w:rsidP="00B4252B">
      <w:pPr>
        <w:spacing w:line="360" w:lineRule="auto"/>
        <w:jc w:val="right"/>
        <w:rPr>
          <w:i/>
          <w:iCs/>
          <w:szCs w:val="28"/>
        </w:rPr>
      </w:pPr>
      <w:r w:rsidRPr="00B4252B">
        <w:rPr>
          <w:i/>
          <w:iCs/>
          <w:szCs w:val="28"/>
        </w:rPr>
        <w:t>Nguyen Van Tam</w:t>
      </w:r>
    </w:p>
    <w:p w14:paraId="4839E2F7" w14:textId="25719E11" w:rsidR="00B4252B" w:rsidRDefault="00B4252B" w:rsidP="00B4252B">
      <w:pPr>
        <w:spacing w:line="360" w:lineRule="auto"/>
        <w:jc w:val="both"/>
        <w:rPr>
          <w:szCs w:val="28"/>
        </w:rPr>
      </w:pPr>
      <w:r>
        <w:rPr>
          <w:b/>
          <w:bCs/>
          <w:szCs w:val="28"/>
        </w:rPr>
        <w:t xml:space="preserve">Introduction: </w:t>
      </w:r>
      <w:r w:rsidRPr="0006593B">
        <w:rPr>
          <w:szCs w:val="28"/>
        </w:rPr>
        <w:t>Slow-healing wounds and ulcers are a common medical problem, especially in patients with diabetes. Hyperbaric oxygen therapy (HBOT) has been proposed to improve wound oxygen delivery, thereby improving wound healing.</w:t>
      </w:r>
    </w:p>
    <w:p w14:paraId="6FC4F0D3" w14:textId="77777777" w:rsidR="00B4252B" w:rsidRDefault="00B4252B" w:rsidP="00B4252B">
      <w:pPr>
        <w:spacing w:line="360" w:lineRule="auto"/>
        <w:jc w:val="both"/>
        <w:rPr>
          <w:szCs w:val="28"/>
        </w:rPr>
      </w:pPr>
      <w:r>
        <w:rPr>
          <w:szCs w:val="28"/>
        </w:rPr>
        <w:t xml:space="preserve">This study aimed </w:t>
      </w:r>
      <w:r w:rsidRPr="0006593B">
        <w:rPr>
          <w:szCs w:val="28"/>
        </w:rPr>
        <w:t>to evaluate the role and benefits of hyperbaric oxygen in the treatment of slow-healing wounds and ulcers.</w:t>
      </w:r>
    </w:p>
    <w:p w14:paraId="7157B959" w14:textId="77777777" w:rsidR="00B4252B" w:rsidRDefault="00B4252B" w:rsidP="00B4252B">
      <w:pPr>
        <w:spacing w:line="360" w:lineRule="auto"/>
        <w:jc w:val="both"/>
        <w:rPr>
          <w:szCs w:val="28"/>
        </w:rPr>
      </w:pPr>
      <w:r w:rsidRPr="009C708C">
        <w:rPr>
          <w:b/>
          <w:bCs/>
          <w:szCs w:val="28"/>
        </w:rPr>
        <w:t>Methods:</w:t>
      </w:r>
      <w:r>
        <w:rPr>
          <w:szCs w:val="28"/>
        </w:rPr>
        <w:t xml:space="preserve"> </w:t>
      </w:r>
      <w:r w:rsidRPr="009C708C">
        <w:rPr>
          <w:szCs w:val="28"/>
        </w:rPr>
        <w:t xml:space="preserve">Systematic review and meta-analysis based on controlled clinical trials, comparing the effectiveness of hyperbaric oxygen in the treatment of wounds and slow-healing ulcers. Data were collected from </w:t>
      </w:r>
      <w:r>
        <w:rPr>
          <w:szCs w:val="28"/>
        </w:rPr>
        <w:t>studies</w:t>
      </w:r>
      <w:r w:rsidRPr="009C708C">
        <w:rPr>
          <w:szCs w:val="28"/>
        </w:rPr>
        <w:t xml:space="preserve"> published in prestigious domestic and international journals (pubmed, google scholar…).</w:t>
      </w:r>
    </w:p>
    <w:p w14:paraId="4D6E7E59" w14:textId="77777777" w:rsidR="00B4252B" w:rsidRDefault="00B4252B" w:rsidP="00B4252B">
      <w:pPr>
        <w:spacing w:line="360" w:lineRule="auto"/>
        <w:jc w:val="both"/>
        <w:rPr>
          <w:szCs w:val="28"/>
        </w:rPr>
      </w:pPr>
      <w:r w:rsidRPr="009C708C">
        <w:rPr>
          <w:b/>
          <w:bCs/>
          <w:szCs w:val="28"/>
        </w:rPr>
        <w:t>Result:</w:t>
      </w:r>
      <w:r>
        <w:rPr>
          <w:szCs w:val="28"/>
        </w:rPr>
        <w:t xml:space="preserve"> </w:t>
      </w:r>
      <w:r w:rsidRPr="009C708C">
        <w:rPr>
          <w:szCs w:val="28"/>
        </w:rPr>
        <w:t>Hyperbaric oxygen helps increase new blood vessels, reduce inflammation, fight infection, stimulate granulation tissue growth, reduce the size and area of ​​ulcers, shorten wound healing time, and reduce the rate of amputation compared to the group not treated with hyperbaric oxygen.</w:t>
      </w:r>
    </w:p>
    <w:p w14:paraId="22F1EF48" w14:textId="77777777" w:rsidR="00B4252B" w:rsidRDefault="00B4252B" w:rsidP="00B4252B">
      <w:pPr>
        <w:spacing w:line="360" w:lineRule="auto"/>
        <w:jc w:val="both"/>
        <w:rPr>
          <w:szCs w:val="28"/>
        </w:rPr>
      </w:pPr>
      <w:r w:rsidRPr="009C708C">
        <w:rPr>
          <w:b/>
          <w:bCs/>
          <w:szCs w:val="28"/>
        </w:rPr>
        <w:t>Conclusion:</w:t>
      </w:r>
      <w:r w:rsidRPr="009C708C">
        <w:rPr>
          <w:szCs w:val="28"/>
        </w:rPr>
        <w:t xml:space="preserve"> Hyperbaric oxygen is an effective treatment for slow-healing wounds and ulcers.</w:t>
      </w:r>
    </w:p>
    <w:p w14:paraId="3675538E" w14:textId="77777777" w:rsidR="00B4252B" w:rsidRDefault="00B4252B" w:rsidP="00B4252B">
      <w:pPr>
        <w:spacing w:line="360" w:lineRule="auto"/>
        <w:jc w:val="both"/>
        <w:rPr>
          <w:szCs w:val="28"/>
        </w:rPr>
      </w:pPr>
      <w:r w:rsidRPr="00B4252B">
        <w:rPr>
          <w:b/>
          <w:bCs/>
          <w:i/>
          <w:iCs/>
          <w:szCs w:val="28"/>
        </w:rPr>
        <w:t>Keywords:</w:t>
      </w:r>
      <w:r w:rsidRPr="009C708C">
        <w:rPr>
          <w:szCs w:val="28"/>
        </w:rPr>
        <w:t xml:space="preserve"> Wounds, slow-healing ulcers; hyperbaric oxygen (HBO), hyperbaric oxygen therapy (HBOT)</w:t>
      </w:r>
    </w:p>
    <w:p w14:paraId="3134B81A" w14:textId="22ADA14D" w:rsidR="00220E06" w:rsidRPr="0050478B" w:rsidRDefault="00220E06" w:rsidP="00220E06">
      <w:pPr>
        <w:spacing w:line="360" w:lineRule="auto"/>
        <w:jc w:val="both"/>
        <w:rPr>
          <w:b/>
          <w:color w:val="000000" w:themeColor="text1"/>
          <w:szCs w:val="28"/>
        </w:rPr>
        <w:sectPr w:rsidR="00220E06" w:rsidRPr="0050478B" w:rsidSect="00AF72BF">
          <w:footerReference w:type="default" r:id="rId7"/>
          <w:pgSz w:w="11909" w:h="16834" w:code="9"/>
          <w:pgMar w:top="1134" w:right="1134" w:bottom="1134" w:left="1701" w:header="850" w:footer="850" w:gutter="0"/>
          <w:cols w:space="720"/>
          <w:docGrid w:linePitch="381"/>
        </w:sectPr>
      </w:pPr>
    </w:p>
    <w:p w14:paraId="11C8D087" w14:textId="77777777" w:rsidR="00F42671" w:rsidRPr="00756C5F" w:rsidRDefault="00F42671" w:rsidP="00756C5F">
      <w:pPr>
        <w:tabs>
          <w:tab w:val="left" w:pos="3450"/>
        </w:tabs>
        <w:spacing w:line="360" w:lineRule="auto"/>
        <w:jc w:val="both"/>
        <w:rPr>
          <w:color w:val="000000" w:themeColor="text1"/>
          <w:szCs w:val="28"/>
          <w:lang w:val="vi-VN"/>
        </w:rPr>
      </w:pPr>
      <w:r w:rsidRPr="00756C5F">
        <w:rPr>
          <w:b/>
          <w:color w:val="000000" w:themeColor="text1"/>
          <w:szCs w:val="28"/>
          <w:lang w:val="vi-VN"/>
        </w:rPr>
        <w:lastRenderedPageBreak/>
        <w:t xml:space="preserve">1. ĐẶT VẤN ĐỀ </w:t>
      </w:r>
    </w:p>
    <w:p w14:paraId="3CFE0A34" w14:textId="44C5BC11" w:rsidR="00FC157A" w:rsidRPr="00756C5F" w:rsidRDefault="00FC157A" w:rsidP="00756C5F">
      <w:pPr>
        <w:spacing w:line="360" w:lineRule="auto"/>
        <w:ind w:firstLine="720"/>
        <w:jc w:val="both"/>
        <w:rPr>
          <w:bCs/>
          <w:color w:val="000000" w:themeColor="text1"/>
          <w:szCs w:val="28"/>
          <w:lang w:val="vi-VN"/>
        </w:rPr>
      </w:pPr>
      <w:r w:rsidRPr="00756C5F">
        <w:rPr>
          <w:bCs/>
          <w:color w:val="000000" w:themeColor="text1"/>
          <w:szCs w:val="28"/>
          <w:lang w:val="vi-VN"/>
        </w:rPr>
        <w:t>Vết thương và vết loét chậm liền là một vấn đề y tế phổ biến, có xu hướng gia tăng trong những thập kỷ gần đây, đặc biệt trong bối cảnh già hóa dân số và sự gia tăng nhanh chóng của các bệnh mạn tính như đái tháo đường, bệnh mạch máu ngoại biên, suy tĩnh mạch mạn và các bệnh lý làm suy giảm miễn dịch</w:t>
      </w:r>
      <w:r w:rsidR="00642878" w:rsidRPr="00642878">
        <w:rPr>
          <w:bCs/>
          <w:color w:val="000000" w:themeColor="text1"/>
          <w:szCs w:val="28"/>
          <w:lang w:val="vi-VN"/>
        </w:rPr>
        <w:t xml:space="preserve"> [1, 2]</w:t>
      </w:r>
      <w:r w:rsidRPr="00756C5F">
        <w:rPr>
          <w:bCs/>
          <w:color w:val="000000" w:themeColor="text1"/>
          <w:szCs w:val="28"/>
          <w:lang w:val="vi-VN"/>
        </w:rPr>
        <w:t>. Các vết thương này không chỉ gây đau đớn, suy giảm chất lượng cuộc sống cho người bệnh mà còn kéo dài thời gian điều trị, làm tăng chi phí y tế, nguy cơ nhiễm trùng và tỷ lệ cắt cụt chi, từ đó trở thành gánh nặng lớn đối với hệ thống y tế và xã hội</w:t>
      </w:r>
      <w:r w:rsidR="00642878" w:rsidRPr="00642878">
        <w:rPr>
          <w:bCs/>
          <w:color w:val="000000" w:themeColor="text1"/>
          <w:szCs w:val="28"/>
          <w:lang w:val="vi-VN"/>
        </w:rPr>
        <w:t xml:space="preserve"> [3]</w:t>
      </w:r>
      <w:r w:rsidRPr="00756C5F">
        <w:rPr>
          <w:bCs/>
          <w:color w:val="000000" w:themeColor="text1"/>
          <w:szCs w:val="28"/>
          <w:lang w:val="vi-VN"/>
        </w:rPr>
        <w:t>.</w:t>
      </w:r>
    </w:p>
    <w:p w14:paraId="67AD530E" w14:textId="3CAE65A1" w:rsidR="00FC157A" w:rsidRPr="00756C5F" w:rsidRDefault="00FC157A" w:rsidP="00756C5F">
      <w:pPr>
        <w:spacing w:line="360" w:lineRule="auto"/>
        <w:ind w:firstLine="720"/>
        <w:jc w:val="both"/>
        <w:rPr>
          <w:bCs/>
          <w:color w:val="000000" w:themeColor="text1"/>
          <w:szCs w:val="28"/>
          <w:lang w:val="vi-VN"/>
        </w:rPr>
      </w:pPr>
      <w:r w:rsidRPr="00756C5F">
        <w:rPr>
          <w:bCs/>
          <w:color w:val="000000" w:themeColor="text1"/>
          <w:szCs w:val="28"/>
          <w:lang w:val="vi-VN"/>
        </w:rPr>
        <w:t>Về mặt sinh lý, quá trình liền vết thương là một chuỗi các sự kiện sinh học phức tạp, bao gồm bốn giai đoạn chính: cầm máu, viêm, tăng sinh và tái cấu trúc. Quá trình này đòi hỏi sự phối hợp nhịp nhàng của nhiều loại tế bào, yếu tố tăng trưởng, cytokine và đặc biệt là sự cung cấp đầy đủ oxy cho mô</w:t>
      </w:r>
      <w:r w:rsidR="00642878" w:rsidRPr="00642878">
        <w:rPr>
          <w:bCs/>
          <w:color w:val="000000" w:themeColor="text1"/>
          <w:szCs w:val="28"/>
          <w:lang w:val="vi-VN"/>
        </w:rPr>
        <w:t xml:space="preserve"> [4]</w:t>
      </w:r>
      <w:r w:rsidRPr="00756C5F">
        <w:rPr>
          <w:bCs/>
          <w:color w:val="000000" w:themeColor="text1"/>
          <w:szCs w:val="28"/>
          <w:lang w:val="vi-VN"/>
        </w:rPr>
        <w:t>. Oxy đóng vai trò trung tâm trong hầu hết các khâu của quá trình lành vết thương, từ hoạt hóa bạch cầu đa nhân, chức năng đại thực bào, tăng sinh nguyên bào sợi, tổng hợp collagen cho đến hình thành mạch máu mới</w:t>
      </w:r>
      <w:r w:rsidR="00642878" w:rsidRPr="00642878">
        <w:rPr>
          <w:bCs/>
          <w:color w:val="000000" w:themeColor="text1"/>
          <w:szCs w:val="28"/>
          <w:lang w:val="vi-VN"/>
        </w:rPr>
        <w:t xml:space="preserve"> [5]</w:t>
      </w:r>
      <w:r w:rsidRPr="00756C5F">
        <w:rPr>
          <w:bCs/>
          <w:color w:val="000000" w:themeColor="text1"/>
          <w:szCs w:val="28"/>
          <w:lang w:val="vi-VN"/>
        </w:rPr>
        <w:t>. Do đó, tình trạng thiếu oxy mô được xem là một trong những nguyên nhân quan trọng nhất làm gián đoạn quá trình lành vết thương, dẫn đến hình thành các vết loét mạn tính, khó liền.</w:t>
      </w:r>
    </w:p>
    <w:p w14:paraId="72D8DFE7" w14:textId="13D96726" w:rsidR="00FC157A" w:rsidRPr="00756C5F" w:rsidRDefault="00FC157A" w:rsidP="00756C5F">
      <w:pPr>
        <w:spacing w:line="360" w:lineRule="auto"/>
        <w:ind w:firstLine="720"/>
        <w:jc w:val="both"/>
        <w:rPr>
          <w:bCs/>
          <w:color w:val="000000" w:themeColor="text1"/>
          <w:szCs w:val="28"/>
          <w:lang w:val="vi-VN"/>
        </w:rPr>
      </w:pPr>
      <w:r w:rsidRPr="00756C5F">
        <w:rPr>
          <w:bCs/>
          <w:color w:val="000000" w:themeColor="text1"/>
          <w:szCs w:val="28"/>
          <w:lang w:val="vi-VN"/>
        </w:rPr>
        <w:t>Trong thực hành lâm sàng, nhiều yếu tố góp phần gây thiếu oxy mô tại vị trí vết thương như rối loạn tuần hoàn động mạch và tĩnh mạch, tổn thương vi mạch do đái tháo đường, tình trạng viêm kéo dài, nhiễm trùng và sự hình thành biofilm của vi khuẩn</w:t>
      </w:r>
      <w:r w:rsidR="00642878" w:rsidRPr="00642878">
        <w:rPr>
          <w:bCs/>
          <w:color w:val="000000" w:themeColor="text1"/>
          <w:szCs w:val="28"/>
          <w:lang w:val="vi-VN"/>
        </w:rPr>
        <w:t xml:space="preserve"> [6, 7]</w:t>
      </w:r>
      <w:r w:rsidRPr="00756C5F">
        <w:rPr>
          <w:bCs/>
          <w:color w:val="000000" w:themeColor="text1"/>
          <w:szCs w:val="28"/>
          <w:lang w:val="vi-VN"/>
        </w:rPr>
        <w:t>. Các phương pháp điều trị kinh điển hiện nay bao gồm chăm sóc vết thương, cắt lọc mô hoại tử, sử dụng kháng sinh, kiểm soát bệnh nền và cải thiện dinh dưỡng, tuy đã mang lại những hiệu quả nhất định nhưng vẫn còn hạn chế đối với các vết loét chậm liền, đặc biệt ở những bệnh nhân có bệnh lý nền nặng</w:t>
      </w:r>
      <w:r w:rsidR="00642878" w:rsidRPr="00642878">
        <w:rPr>
          <w:bCs/>
          <w:color w:val="000000" w:themeColor="text1"/>
          <w:szCs w:val="28"/>
          <w:lang w:val="vi-VN"/>
        </w:rPr>
        <w:t xml:space="preserve"> [8]</w:t>
      </w:r>
      <w:r w:rsidRPr="00756C5F">
        <w:rPr>
          <w:bCs/>
          <w:color w:val="000000" w:themeColor="text1"/>
          <w:szCs w:val="28"/>
          <w:lang w:val="vi-VN"/>
        </w:rPr>
        <w:t>. Thực tế cho thấy, một tỷ lệ không nhỏ người bệnh vẫn tiến triển xấu, phải can thiệp phẫu thuật lớn hoặc cắt cụt chi, ảnh hưởng nghiêm trọng đến khả năng lao động và sinh hoạt.</w:t>
      </w:r>
    </w:p>
    <w:p w14:paraId="368DF614" w14:textId="68A0CB49" w:rsidR="00FC157A" w:rsidRPr="00756C5F" w:rsidRDefault="00FC157A" w:rsidP="00756C5F">
      <w:pPr>
        <w:spacing w:line="360" w:lineRule="auto"/>
        <w:ind w:firstLine="720"/>
        <w:jc w:val="both"/>
        <w:rPr>
          <w:bCs/>
          <w:color w:val="000000" w:themeColor="text1"/>
          <w:szCs w:val="28"/>
          <w:lang w:val="vi-VN"/>
        </w:rPr>
      </w:pPr>
      <w:r w:rsidRPr="00756C5F">
        <w:rPr>
          <w:bCs/>
          <w:color w:val="000000" w:themeColor="text1"/>
          <w:szCs w:val="28"/>
          <w:lang w:val="vi-VN"/>
        </w:rPr>
        <w:t xml:space="preserve">Trong bối cảnh đó, liệu pháp ô xy cao áp (Hyperbaric Oxygen Therapy – HBOT) đã và đang được quan tâm như một phương pháp điều trị hỗ trợ có nhiều tiềm năng. Liệu pháp này cho phép bệnh nhân thở ô xy trong môi trường áp suất cao hơn áp suất khí quyển, từ đó làm tăng đáng kể áp lực riêng phần của oxy hòa tan </w:t>
      </w:r>
      <w:r w:rsidRPr="00756C5F">
        <w:rPr>
          <w:bCs/>
          <w:color w:val="000000" w:themeColor="text1"/>
          <w:szCs w:val="28"/>
          <w:lang w:val="vi-VN"/>
        </w:rPr>
        <w:lastRenderedPageBreak/>
        <w:t>trong huyết tương. Nhờ vậy, oxy có thể khuếch tán sâu vào các mô bị thiếu máu và thiếu oxy, ngay cả trong điều kiện vi tuần hoàn bị tổn thương. Các nghiên cứu cho thấy ô xy cao áp có khả năng kích thích tăng sinh tân mạch, thúc đẩy hoạt động của nguyên bào sợi, tăng tổng hợp collagen, điều hòa phản ứng viêm, tăng cường chức năng miễn dịch và hỗ trợ kiểm soát nhiễm trùng, đặc biệt là trong các vết loét mạn tính có biofilm vi khuẩn</w:t>
      </w:r>
      <w:r w:rsidR="00642878" w:rsidRPr="00642878">
        <w:rPr>
          <w:bCs/>
          <w:color w:val="000000" w:themeColor="text1"/>
          <w:szCs w:val="28"/>
          <w:lang w:val="vi-VN"/>
        </w:rPr>
        <w:t xml:space="preserve"> [9, 10]</w:t>
      </w:r>
      <w:r w:rsidRPr="00756C5F">
        <w:rPr>
          <w:bCs/>
          <w:color w:val="000000" w:themeColor="text1"/>
          <w:szCs w:val="28"/>
          <w:lang w:val="vi-VN"/>
        </w:rPr>
        <w:t>.</w:t>
      </w:r>
    </w:p>
    <w:p w14:paraId="7778FFD9" w14:textId="66CDC503" w:rsidR="00FC157A" w:rsidRPr="00756C5F" w:rsidRDefault="00FC157A" w:rsidP="00756C5F">
      <w:pPr>
        <w:spacing w:line="360" w:lineRule="auto"/>
        <w:ind w:firstLine="720"/>
        <w:jc w:val="both"/>
        <w:rPr>
          <w:bCs/>
          <w:color w:val="000000" w:themeColor="text1"/>
          <w:szCs w:val="28"/>
          <w:lang w:val="vi-VN"/>
        </w:rPr>
      </w:pPr>
      <w:r w:rsidRPr="00756C5F">
        <w:rPr>
          <w:bCs/>
          <w:color w:val="000000" w:themeColor="text1"/>
          <w:szCs w:val="28"/>
          <w:lang w:val="vi-VN"/>
        </w:rPr>
        <w:t>Trên thế giới, nhiều nghiên cứu thử nghiệm lâm sàng, đánh giá hệ thống và phân tích gộp đã ghi nhận hiệu quả của ô xy cao áp trong điều trị vết loét chậm liền, nhất là loét bàn chân do đái tháo đường, với các kết quả tích cực như rút ngắn thời gian lành vết thương, giảm diện tích loét và giảm tỷ lệ cắt cụt chi</w:t>
      </w:r>
      <w:r w:rsidR="001A5CCF" w:rsidRPr="001A5CCF">
        <w:rPr>
          <w:bCs/>
          <w:color w:val="000000" w:themeColor="text1"/>
          <w:szCs w:val="28"/>
          <w:lang w:val="vi-VN"/>
        </w:rPr>
        <w:t xml:space="preserve"> [11, 12, 13]</w:t>
      </w:r>
      <w:r w:rsidRPr="00756C5F">
        <w:rPr>
          <w:bCs/>
          <w:color w:val="000000" w:themeColor="text1"/>
          <w:szCs w:val="28"/>
          <w:lang w:val="vi-VN"/>
        </w:rPr>
        <w:t>. Tuy nhiên, hiệu quả của HBOT vẫn còn được bàn luận trong một số bối cảnh lâm sàng cụ thể, đồng thời việc triển khai liệu pháp này tại Việt Nam còn chưa phổ biến và chưa có nhiều nghiên cứu tổng hợp, hệ thống hóa đầy đủ các bằng chứng khoa học cũng như kinh nghiệm thực tiễn trong nước.</w:t>
      </w:r>
    </w:p>
    <w:p w14:paraId="07A30030" w14:textId="4353D81F" w:rsidR="003F519D" w:rsidRDefault="00FC157A" w:rsidP="00756C5F">
      <w:pPr>
        <w:spacing w:line="360" w:lineRule="auto"/>
        <w:ind w:firstLine="720"/>
        <w:jc w:val="both"/>
        <w:rPr>
          <w:i/>
          <w:iCs/>
          <w:color w:val="000000" w:themeColor="text1"/>
          <w:szCs w:val="28"/>
        </w:rPr>
      </w:pPr>
      <w:r w:rsidRPr="00756C5F">
        <w:rPr>
          <w:bCs/>
          <w:color w:val="000000" w:themeColor="text1"/>
          <w:szCs w:val="28"/>
          <w:lang w:val="vi-VN"/>
        </w:rPr>
        <w:t>Xuất phát từ thực tế lâm sàng nêu trên, việc tổng quan, phân tích vai trò và lợi ích của ô xy cao áp trong điều trị vết thương, vết loét chậm liền là cần thiết và có ý nghĩa thực tiễn cao.</w:t>
      </w:r>
      <w:r w:rsidR="00316950" w:rsidRPr="00756C5F">
        <w:rPr>
          <w:bCs/>
          <w:color w:val="000000" w:themeColor="text1"/>
          <w:szCs w:val="28"/>
          <w:lang w:val="vi-VN"/>
        </w:rPr>
        <w:t xml:space="preserve"> </w:t>
      </w:r>
      <w:r w:rsidR="00DB381E" w:rsidRPr="00756C5F">
        <w:rPr>
          <w:color w:val="000000" w:themeColor="text1"/>
          <w:szCs w:val="28"/>
          <w:lang w:val="vi-VN"/>
        </w:rPr>
        <w:t xml:space="preserve">Chính vì lẽ đó, </w:t>
      </w:r>
      <w:r w:rsidR="00B6024B" w:rsidRPr="00756C5F">
        <w:rPr>
          <w:color w:val="000000" w:themeColor="text1"/>
          <w:szCs w:val="28"/>
          <w:lang w:val="vi-VN"/>
        </w:rPr>
        <w:t>chúng tôi</w:t>
      </w:r>
      <w:r w:rsidR="00DB381E" w:rsidRPr="00756C5F">
        <w:rPr>
          <w:color w:val="000000" w:themeColor="text1"/>
          <w:szCs w:val="28"/>
          <w:lang w:val="vi-VN"/>
        </w:rPr>
        <w:t xml:space="preserve"> thực hiện đề tài nhằm mục tiêu: </w:t>
      </w:r>
      <w:r w:rsidR="0012588B" w:rsidRPr="00756C5F">
        <w:rPr>
          <w:color w:val="000000" w:themeColor="text1"/>
          <w:szCs w:val="28"/>
          <w:lang w:val="vi-VN"/>
        </w:rPr>
        <w:t>“</w:t>
      </w:r>
      <w:r w:rsidR="0012588B" w:rsidRPr="00756C5F">
        <w:rPr>
          <w:i/>
          <w:iCs/>
          <w:color w:val="000000" w:themeColor="text1"/>
          <w:szCs w:val="28"/>
          <w:lang w:val="vi-VN"/>
        </w:rPr>
        <w:t xml:space="preserve">Mô tả </w:t>
      </w:r>
      <w:r w:rsidR="00175719" w:rsidRPr="00756C5F">
        <w:rPr>
          <w:i/>
          <w:iCs/>
          <w:color w:val="000000" w:themeColor="text1"/>
          <w:szCs w:val="28"/>
          <w:lang w:val="vi-VN"/>
        </w:rPr>
        <w:t xml:space="preserve">vai trò của ô xy cao áp trong điều trị vết thương, vết loét chậm liền”. </w:t>
      </w:r>
    </w:p>
    <w:p w14:paraId="3A1CA880" w14:textId="77777777" w:rsidR="00756C5F" w:rsidRPr="00756C5F" w:rsidRDefault="00756C5F" w:rsidP="00756C5F">
      <w:pPr>
        <w:spacing w:line="360" w:lineRule="auto"/>
        <w:ind w:firstLine="720"/>
        <w:jc w:val="both"/>
        <w:rPr>
          <w:i/>
          <w:iCs/>
          <w:color w:val="000000" w:themeColor="text1"/>
          <w:szCs w:val="28"/>
        </w:rPr>
      </w:pPr>
    </w:p>
    <w:p w14:paraId="2D8BF409" w14:textId="04B6CD9C" w:rsidR="00756C5F" w:rsidRPr="00756C5F" w:rsidRDefault="00756C5F" w:rsidP="00756C5F">
      <w:pPr>
        <w:spacing w:line="360" w:lineRule="auto"/>
        <w:jc w:val="both"/>
        <w:rPr>
          <w:b/>
          <w:bCs/>
          <w:szCs w:val="28"/>
          <w:lang w:val="vi-VN"/>
        </w:rPr>
      </w:pPr>
      <w:r w:rsidRPr="00756C5F">
        <w:rPr>
          <w:b/>
          <w:bCs/>
          <w:szCs w:val="28"/>
          <w:lang w:val="vi-VN"/>
        </w:rPr>
        <w:t>2. SINH LÝ QUÁ TRÌNH LIỀN VẾT THƯƠNG</w:t>
      </w:r>
    </w:p>
    <w:p w14:paraId="6D1DBA7C" w14:textId="77777777" w:rsidR="00756C5F" w:rsidRPr="00756C5F" w:rsidRDefault="00756C5F" w:rsidP="00756C5F">
      <w:pPr>
        <w:spacing w:line="360" w:lineRule="auto"/>
        <w:ind w:firstLine="720"/>
        <w:jc w:val="both"/>
        <w:rPr>
          <w:szCs w:val="28"/>
          <w:lang w:val="vi-VN"/>
        </w:rPr>
      </w:pPr>
      <w:r w:rsidRPr="00756C5F">
        <w:rPr>
          <w:szCs w:val="28"/>
          <w:lang w:val="vi-VN"/>
        </w:rPr>
        <w:t>Liền vết thương là quá trình sinh lý học phức tạp nhằm khôi phục lại tính toàn vẹn cấu trúc và chức năng của mô sau tổn thương. Quá trình này diễn ra qua bốn giai đoạn chính, có sự chồng chéo về mặt thời gian: cầm máu, viêm, tăng sinh và tái cấu trúc; với sự tham gia của nhiều loại tế bào, cytokine, yếu tố tăng trưởng và thành phần ngoại bào [1],[2],[3].</w:t>
      </w:r>
    </w:p>
    <w:p w14:paraId="2888103F" w14:textId="3BEDFDAA" w:rsidR="00756C5F" w:rsidRPr="00756C5F" w:rsidRDefault="00756C5F" w:rsidP="00756C5F">
      <w:pPr>
        <w:spacing w:line="360" w:lineRule="auto"/>
        <w:jc w:val="both"/>
        <w:rPr>
          <w:b/>
          <w:bCs/>
          <w:i/>
          <w:iCs/>
          <w:szCs w:val="28"/>
        </w:rPr>
      </w:pPr>
      <w:r w:rsidRPr="00756C5F">
        <w:rPr>
          <w:b/>
          <w:bCs/>
          <w:i/>
          <w:iCs/>
          <w:szCs w:val="28"/>
        </w:rPr>
        <w:t>2</w:t>
      </w:r>
      <w:r w:rsidRPr="00756C5F">
        <w:rPr>
          <w:b/>
          <w:bCs/>
          <w:i/>
          <w:iCs/>
          <w:szCs w:val="28"/>
        </w:rPr>
        <w:t>.1. Giai đoạn cầm máu (Hemostasis)</w:t>
      </w:r>
    </w:p>
    <w:p w14:paraId="06E41BA1" w14:textId="77777777" w:rsidR="00756C5F" w:rsidRPr="00756C5F" w:rsidRDefault="00756C5F" w:rsidP="00756C5F">
      <w:pPr>
        <w:spacing w:line="360" w:lineRule="auto"/>
        <w:ind w:firstLine="720"/>
        <w:jc w:val="both"/>
        <w:rPr>
          <w:szCs w:val="28"/>
        </w:rPr>
      </w:pPr>
      <w:r w:rsidRPr="00756C5F">
        <w:rPr>
          <w:szCs w:val="28"/>
        </w:rPr>
        <w:t>Mục tiêu của quá trình này là nhằm hạn chế mất máu và tạo ra một rào chắn ngăn chặn sự xâm nhập của vi khuẩn vào cơ thể thông qua vết thương hở.</w:t>
      </w:r>
    </w:p>
    <w:p w14:paraId="7804A1B0" w14:textId="77777777" w:rsidR="00756C5F" w:rsidRPr="00756C5F" w:rsidRDefault="00756C5F" w:rsidP="00756C5F">
      <w:pPr>
        <w:spacing w:line="360" w:lineRule="auto"/>
        <w:ind w:firstLine="720"/>
        <w:jc w:val="both"/>
        <w:rPr>
          <w:szCs w:val="28"/>
        </w:rPr>
      </w:pPr>
      <w:r w:rsidRPr="00756C5F">
        <w:rPr>
          <w:szCs w:val="28"/>
        </w:rPr>
        <w:lastRenderedPageBreak/>
        <w:t>Giai đoạn cầm máu xảy ra ngay sau khi bị thương và có thể kéo dài trong vài giờ cho đến vài ngày nếu như là vết thương gây ra do bệnh mạn tính như đái tháo đường, suy giãn tĩnh mạch.</w:t>
      </w:r>
    </w:p>
    <w:p w14:paraId="64BBD199" w14:textId="77777777" w:rsidR="00756C5F" w:rsidRPr="00756C5F" w:rsidRDefault="00756C5F" w:rsidP="00756C5F">
      <w:pPr>
        <w:spacing w:line="360" w:lineRule="auto"/>
        <w:ind w:firstLine="720"/>
        <w:jc w:val="both"/>
        <w:rPr>
          <w:szCs w:val="28"/>
        </w:rPr>
      </w:pPr>
      <w:r w:rsidRPr="00756C5F">
        <w:rPr>
          <w:szCs w:val="28"/>
        </w:rPr>
        <w:t xml:space="preserve">- Cơ chế cầm máu: </w:t>
      </w:r>
    </w:p>
    <w:p w14:paraId="1464D3BE" w14:textId="77777777" w:rsidR="00756C5F" w:rsidRPr="00756C5F" w:rsidRDefault="00756C5F" w:rsidP="00756C5F">
      <w:pPr>
        <w:spacing w:line="360" w:lineRule="auto"/>
        <w:ind w:firstLine="720"/>
        <w:jc w:val="both"/>
        <w:rPr>
          <w:szCs w:val="28"/>
        </w:rPr>
      </w:pPr>
      <w:r w:rsidRPr="00756C5F">
        <w:rPr>
          <w:szCs w:val="28"/>
        </w:rPr>
        <w:t>+ Do hiện tượng co mạch tại chỗs au khi mạch máu bị tổn thương</w:t>
      </w:r>
    </w:p>
    <w:p w14:paraId="7B1BEED8" w14:textId="77777777" w:rsidR="00756C5F" w:rsidRPr="00756C5F" w:rsidRDefault="00756C5F" w:rsidP="00756C5F">
      <w:pPr>
        <w:spacing w:line="360" w:lineRule="auto"/>
        <w:ind w:firstLine="720"/>
        <w:jc w:val="both"/>
        <w:rPr>
          <w:szCs w:val="28"/>
        </w:rPr>
      </w:pPr>
      <w:r w:rsidRPr="00756C5F">
        <w:rPr>
          <w:szCs w:val="28"/>
        </w:rPr>
        <w:t>+ Sự hình thành nút tiểu cầu:ngay sau chấn thương, các mạch máu bị tổn thương sẽ bộc lộ rõ lớp collagen dưới nội mạc mạch máu. Các tế bào tiểu cầu sẽ được hoạt hóa để biến đổi tính chất nhằm kết dính với các mạch máu và sợi collagen. Kích hoạt hệ thống đông máu dẫn đến hình thành mạng fibrin (cục máu đông). Các yếu tố tham gia vào quá trình cầm máu bao gồm: tiểu cầu, yếu tố đông máu (VII, X, thrombin), fibrin.</w:t>
      </w:r>
    </w:p>
    <w:p w14:paraId="79A6D7F7" w14:textId="4297886D" w:rsidR="00756C5F" w:rsidRPr="00756C5F" w:rsidRDefault="00756C5F" w:rsidP="00756C5F">
      <w:pPr>
        <w:spacing w:line="360" w:lineRule="auto"/>
        <w:jc w:val="both"/>
        <w:rPr>
          <w:szCs w:val="28"/>
        </w:rPr>
      </w:pPr>
      <w:r w:rsidRPr="00756C5F">
        <w:rPr>
          <w:b/>
          <w:bCs/>
          <w:i/>
          <w:iCs/>
          <w:szCs w:val="28"/>
        </w:rPr>
        <w:t>2</w:t>
      </w:r>
      <w:r w:rsidRPr="00756C5F">
        <w:rPr>
          <w:b/>
          <w:bCs/>
          <w:i/>
          <w:iCs/>
          <w:szCs w:val="28"/>
        </w:rPr>
        <w:t>.2. Giai đoạn viêm (Inflammation):</w:t>
      </w:r>
      <w:r w:rsidRPr="00756C5F">
        <w:rPr>
          <w:szCs w:val="28"/>
        </w:rPr>
        <w:t xml:space="preserve"> Kéo dài từ vài giờ đến 3–5 ngày</w:t>
      </w:r>
    </w:p>
    <w:p w14:paraId="10B8168B" w14:textId="77777777" w:rsidR="00756C5F" w:rsidRPr="00756C5F" w:rsidRDefault="00756C5F" w:rsidP="00756C5F">
      <w:pPr>
        <w:spacing w:line="360" w:lineRule="auto"/>
        <w:jc w:val="both"/>
        <w:rPr>
          <w:szCs w:val="28"/>
        </w:rPr>
      </w:pPr>
      <w:r w:rsidRPr="00756C5F">
        <w:rPr>
          <w:szCs w:val="28"/>
        </w:rPr>
        <w:tab/>
        <w:t>- Mục tiêu là loại bỏ vi sinh vật, tế bào chết và mảnh vụn mô.</w:t>
      </w:r>
    </w:p>
    <w:p w14:paraId="0145970F" w14:textId="77777777" w:rsidR="00756C5F" w:rsidRPr="00756C5F" w:rsidRDefault="00756C5F" w:rsidP="00756C5F">
      <w:pPr>
        <w:spacing w:line="360" w:lineRule="auto"/>
        <w:ind w:firstLine="720"/>
        <w:jc w:val="both"/>
        <w:rPr>
          <w:szCs w:val="28"/>
        </w:rPr>
      </w:pPr>
      <w:r w:rsidRPr="00756C5F">
        <w:rPr>
          <w:szCs w:val="28"/>
        </w:rPr>
        <w:t>- Bạch cầu trung tính đến đầu tiên sau đó là đại thực bào đến và tiêu diệt các mô hoại tử, vi khuẩn và vật lạ nhằm làm sạch vết thương, chuẩn bị cho giai đoạn tăng sinh tiếp theo.</w:t>
      </w:r>
    </w:p>
    <w:p w14:paraId="65C0D5A4" w14:textId="77777777" w:rsidR="00756C5F" w:rsidRPr="00756C5F" w:rsidRDefault="00756C5F" w:rsidP="00756C5F">
      <w:pPr>
        <w:spacing w:line="360" w:lineRule="auto"/>
        <w:ind w:firstLine="720"/>
        <w:jc w:val="both"/>
        <w:rPr>
          <w:szCs w:val="28"/>
        </w:rPr>
      </w:pPr>
      <w:r w:rsidRPr="00756C5F">
        <w:rPr>
          <w:szCs w:val="28"/>
        </w:rPr>
        <w:t>- Giai đoạn viêm thường đi kèm các biểu hiện điển hình như: sưng, nóng, đỏ, đau.</w:t>
      </w:r>
    </w:p>
    <w:p w14:paraId="31D0E174" w14:textId="77777777" w:rsidR="00756C5F" w:rsidRPr="00756C5F" w:rsidRDefault="00756C5F" w:rsidP="00756C5F">
      <w:pPr>
        <w:spacing w:line="360" w:lineRule="auto"/>
        <w:ind w:firstLine="720"/>
        <w:jc w:val="both"/>
        <w:rPr>
          <w:szCs w:val="28"/>
        </w:rPr>
      </w:pPr>
      <w:r w:rsidRPr="00756C5F">
        <w:rPr>
          <w:szCs w:val="28"/>
        </w:rPr>
        <w:t>- Giai đoạn viêm thường có sự tham gia của các yếu tố: Cytokine (IL-1, IL-6, TNF-alpha), Yếu tố tăng trưởng: PDGF (platelet-derived growth factor), TGF-β (transforming growth factor-beta).</w:t>
      </w:r>
    </w:p>
    <w:p w14:paraId="3565DB29" w14:textId="6B38A1BA" w:rsidR="00756C5F" w:rsidRPr="00756C5F" w:rsidRDefault="00756C5F" w:rsidP="00756C5F">
      <w:pPr>
        <w:spacing w:line="360" w:lineRule="auto"/>
        <w:jc w:val="both"/>
        <w:rPr>
          <w:szCs w:val="28"/>
        </w:rPr>
      </w:pPr>
      <w:r w:rsidRPr="00756C5F">
        <w:rPr>
          <w:b/>
          <w:bCs/>
          <w:i/>
          <w:iCs/>
          <w:szCs w:val="28"/>
        </w:rPr>
        <w:t>2</w:t>
      </w:r>
      <w:r w:rsidRPr="00756C5F">
        <w:rPr>
          <w:b/>
          <w:bCs/>
          <w:i/>
          <w:iCs/>
          <w:szCs w:val="28"/>
        </w:rPr>
        <w:t>.3. Giai đoạn tăng sinh (Proliferation):</w:t>
      </w:r>
      <w:r w:rsidRPr="00756C5F">
        <w:rPr>
          <w:szCs w:val="28"/>
        </w:rPr>
        <w:t xml:space="preserve"> từ ngày thứ 3 đến tuần thứ 2</w:t>
      </w:r>
    </w:p>
    <w:p w14:paraId="1F957A54" w14:textId="77777777" w:rsidR="00756C5F" w:rsidRPr="00756C5F" w:rsidRDefault="00756C5F" w:rsidP="00756C5F">
      <w:pPr>
        <w:spacing w:line="360" w:lineRule="auto"/>
        <w:ind w:firstLine="720"/>
        <w:jc w:val="both"/>
        <w:rPr>
          <w:szCs w:val="28"/>
        </w:rPr>
      </w:pPr>
      <w:r w:rsidRPr="00756C5F">
        <w:rPr>
          <w:szCs w:val="28"/>
        </w:rPr>
        <w:t>- Mục tiêu: Nhằm tái tạo mô, đây là giai đoạn tái cấu trúc, phục hồi lại những khiếm khuyến mà tổn thương gây ra thông qua sự hình thành mô liên kết mới và cuối cùng là sự hình thành biểu mô che phủ lên bề mặt vết thương.</w:t>
      </w:r>
    </w:p>
    <w:p w14:paraId="4482B877" w14:textId="77777777" w:rsidR="00756C5F" w:rsidRPr="00756C5F" w:rsidRDefault="00756C5F" w:rsidP="00756C5F">
      <w:pPr>
        <w:spacing w:line="360" w:lineRule="auto"/>
        <w:ind w:firstLine="720"/>
        <w:jc w:val="both"/>
        <w:rPr>
          <w:szCs w:val="28"/>
        </w:rPr>
      </w:pPr>
      <w:r w:rsidRPr="00756C5F">
        <w:rPr>
          <w:szCs w:val="28"/>
        </w:rPr>
        <w:t>- Giai đoạn này đặc trưng bởi ba hiện tượng chính:</w:t>
      </w:r>
    </w:p>
    <w:p w14:paraId="65EB7FCD" w14:textId="77777777" w:rsidR="00756C5F" w:rsidRPr="00756C5F" w:rsidRDefault="00756C5F" w:rsidP="00756C5F">
      <w:pPr>
        <w:spacing w:line="360" w:lineRule="auto"/>
        <w:ind w:firstLine="720"/>
        <w:jc w:val="both"/>
        <w:rPr>
          <w:szCs w:val="28"/>
        </w:rPr>
      </w:pPr>
      <w:r w:rsidRPr="00756C5F">
        <w:rPr>
          <w:szCs w:val="28"/>
        </w:rPr>
        <w:t>+ Tạo mô hạt (granulation tissue): Nguyên bào sợi tăng sinh và sản xuất collagen (chủ yếu là collagen type III). Mô hạt giàu mạch máu, nguyên bào sợi, collagen.</w:t>
      </w:r>
    </w:p>
    <w:p w14:paraId="1692BBC2" w14:textId="77777777" w:rsidR="00756C5F" w:rsidRPr="00756C5F" w:rsidRDefault="00756C5F" w:rsidP="00756C5F">
      <w:pPr>
        <w:spacing w:line="360" w:lineRule="auto"/>
        <w:ind w:firstLine="720"/>
        <w:jc w:val="both"/>
        <w:rPr>
          <w:szCs w:val="28"/>
        </w:rPr>
      </w:pPr>
      <w:r w:rsidRPr="00756C5F">
        <w:rPr>
          <w:szCs w:val="28"/>
        </w:rPr>
        <w:lastRenderedPageBreak/>
        <w:t>+ Angiogenesis: Tạo mạch máu mới từ mạch hiện có, dưới tác động của VEGF (vascular endothelial growth factor).</w:t>
      </w:r>
    </w:p>
    <w:p w14:paraId="1639C49D" w14:textId="77777777" w:rsidR="00756C5F" w:rsidRPr="00756C5F" w:rsidRDefault="00756C5F" w:rsidP="00756C5F">
      <w:pPr>
        <w:spacing w:line="360" w:lineRule="auto"/>
        <w:ind w:firstLine="720"/>
        <w:jc w:val="both"/>
        <w:rPr>
          <w:szCs w:val="28"/>
        </w:rPr>
      </w:pPr>
      <w:r w:rsidRPr="00756C5F">
        <w:rPr>
          <w:szCs w:val="28"/>
        </w:rPr>
        <w:t>+ Biểu mô hóa: Tế bào keratin từ rìa vết thương tăng sinh và di cư để phủ kín bề mặt tổn thương.</w:t>
      </w:r>
    </w:p>
    <w:p w14:paraId="41388B49" w14:textId="77777777" w:rsidR="00756C5F" w:rsidRPr="00756C5F" w:rsidRDefault="00756C5F" w:rsidP="00756C5F">
      <w:pPr>
        <w:spacing w:line="360" w:lineRule="auto"/>
        <w:ind w:firstLine="720"/>
        <w:jc w:val="both"/>
        <w:rPr>
          <w:szCs w:val="28"/>
        </w:rPr>
      </w:pPr>
      <w:r w:rsidRPr="00756C5F">
        <w:rPr>
          <w:szCs w:val="28"/>
        </w:rPr>
        <w:t>- Các yếu tố tham gia vào giai đoạn tăng sinh: VEGF (Vascular endothelial growth factor: yếu tố tăng trưởng nội mô mạch máu), FGF (fibroblast growth factor: yếu tố tăng trưởng nguyen bào sợi), EGF (epidermal growth factor: yếu tố tăng trưởng biểu mô), fibronectin, integrin.</w:t>
      </w:r>
    </w:p>
    <w:p w14:paraId="2115DEBF" w14:textId="75B37CD8" w:rsidR="00756C5F" w:rsidRPr="00756C5F" w:rsidRDefault="00756C5F" w:rsidP="00756C5F">
      <w:pPr>
        <w:spacing w:line="360" w:lineRule="auto"/>
        <w:jc w:val="both"/>
        <w:rPr>
          <w:szCs w:val="28"/>
        </w:rPr>
      </w:pPr>
      <w:r w:rsidRPr="00756C5F">
        <w:rPr>
          <w:b/>
          <w:bCs/>
          <w:i/>
          <w:iCs/>
          <w:szCs w:val="28"/>
        </w:rPr>
        <w:t>2</w:t>
      </w:r>
      <w:r w:rsidRPr="00756C5F">
        <w:rPr>
          <w:b/>
          <w:bCs/>
          <w:i/>
          <w:iCs/>
          <w:szCs w:val="28"/>
        </w:rPr>
        <w:t>.4. Giai đoạn tái cấu trúc (Remodeling):</w:t>
      </w:r>
      <w:r w:rsidRPr="00756C5F">
        <w:rPr>
          <w:szCs w:val="28"/>
        </w:rPr>
        <w:t xml:space="preserve"> từ tuần thứ 3 đến nhiều tháng</w:t>
      </w:r>
    </w:p>
    <w:p w14:paraId="5F0F0A05" w14:textId="77777777" w:rsidR="00756C5F" w:rsidRPr="00756C5F" w:rsidRDefault="00756C5F" w:rsidP="00756C5F">
      <w:pPr>
        <w:spacing w:line="360" w:lineRule="auto"/>
        <w:ind w:firstLine="720"/>
        <w:jc w:val="both"/>
        <w:rPr>
          <w:szCs w:val="28"/>
        </w:rPr>
      </w:pPr>
      <w:r w:rsidRPr="00756C5F">
        <w:rPr>
          <w:szCs w:val="28"/>
        </w:rPr>
        <w:t>- Mục tiêu: Tăng bền vững mô, trong giai đoạn này, mạch máu được phục hồi và bề mặt da sẽ được che phủ bởi lớp biểu mô mới.</w:t>
      </w:r>
    </w:p>
    <w:p w14:paraId="5F004A57" w14:textId="77777777" w:rsidR="00756C5F" w:rsidRPr="00756C5F" w:rsidRDefault="00756C5F" w:rsidP="00756C5F">
      <w:pPr>
        <w:spacing w:line="360" w:lineRule="auto"/>
        <w:ind w:firstLine="720"/>
        <w:jc w:val="both"/>
        <w:rPr>
          <w:szCs w:val="28"/>
        </w:rPr>
      </w:pPr>
      <w:r w:rsidRPr="00756C5F">
        <w:rPr>
          <w:szCs w:val="28"/>
        </w:rPr>
        <w:t>- Collagen type III được thay thế dần bởi collagen type I, giúp mô bền chắc hơn.</w:t>
      </w:r>
    </w:p>
    <w:p w14:paraId="2930D45B" w14:textId="77777777" w:rsidR="00756C5F" w:rsidRPr="00756C5F" w:rsidRDefault="00756C5F" w:rsidP="00756C5F">
      <w:pPr>
        <w:spacing w:line="360" w:lineRule="auto"/>
        <w:ind w:firstLine="720"/>
        <w:jc w:val="both"/>
        <w:rPr>
          <w:szCs w:val="28"/>
        </w:rPr>
      </w:pPr>
      <w:r w:rsidRPr="00756C5F">
        <w:rPr>
          <w:szCs w:val="28"/>
        </w:rPr>
        <w:t>- Tổ chức mô trở nên vững chắc, giảm mạch máu thừa.</w:t>
      </w:r>
    </w:p>
    <w:p w14:paraId="514F7E59" w14:textId="77777777" w:rsidR="00756C5F" w:rsidRPr="00756C5F" w:rsidRDefault="00756C5F" w:rsidP="00756C5F">
      <w:pPr>
        <w:spacing w:line="360" w:lineRule="auto"/>
        <w:ind w:firstLine="720"/>
        <w:jc w:val="both"/>
        <w:rPr>
          <w:szCs w:val="28"/>
        </w:rPr>
      </w:pPr>
      <w:r w:rsidRPr="00756C5F">
        <w:rPr>
          <w:szCs w:val="28"/>
        </w:rPr>
        <w:t xml:space="preserve"> - Sẹo được hình thành.</w:t>
      </w:r>
    </w:p>
    <w:p w14:paraId="22538C4B" w14:textId="7EBE5F12" w:rsidR="00756C5F" w:rsidRDefault="00756C5F">
      <w:pPr>
        <w:spacing w:line="360" w:lineRule="auto"/>
        <w:rPr>
          <w:b/>
          <w:bCs/>
          <w:szCs w:val="28"/>
        </w:rPr>
      </w:pPr>
    </w:p>
    <w:p w14:paraId="71AF0D9F" w14:textId="0A8819D4" w:rsidR="00756C5F" w:rsidRPr="00756C5F" w:rsidRDefault="00756C5F" w:rsidP="00756C5F">
      <w:pPr>
        <w:spacing w:line="360" w:lineRule="auto"/>
        <w:jc w:val="both"/>
        <w:rPr>
          <w:b/>
          <w:bCs/>
          <w:szCs w:val="28"/>
        </w:rPr>
      </w:pPr>
      <w:r>
        <w:rPr>
          <w:b/>
          <w:bCs/>
          <w:szCs w:val="28"/>
        </w:rPr>
        <w:t>3</w:t>
      </w:r>
      <w:r w:rsidRPr="00756C5F">
        <w:rPr>
          <w:b/>
          <w:bCs/>
          <w:szCs w:val="28"/>
        </w:rPr>
        <w:t>. VẾT THƯƠNG, VẾT LOÉT CHẬM LIỀN</w:t>
      </w:r>
    </w:p>
    <w:p w14:paraId="63AA7F2D" w14:textId="10098099" w:rsidR="00756C5F" w:rsidRPr="00756C5F" w:rsidRDefault="00756C5F" w:rsidP="00756C5F">
      <w:pPr>
        <w:spacing w:line="360" w:lineRule="auto"/>
        <w:jc w:val="both"/>
        <w:rPr>
          <w:b/>
          <w:bCs/>
          <w:i/>
          <w:iCs/>
          <w:szCs w:val="28"/>
        </w:rPr>
      </w:pPr>
      <w:r w:rsidRPr="00756C5F">
        <w:rPr>
          <w:b/>
          <w:bCs/>
          <w:i/>
          <w:iCs/>
          <w:szCs w:val="28"/>
        </w:rPr>
        <w:t>3</w:t>
      </w:r>
      <w:r w:rsidRPr="00756C5F">
        <w:rPr>
          <w:b/>
          <w:bCs/>
          <w:i/>
          <w:iCs/>
          <w:szCs w:val="28"/>
        </w:rPr>
        <w:t xml:space="preserve">.1. Khái niệm </w:t>
      </w:r>
    </w:p>
    <w:p w14:paraId="1EDDC947" w14:textId="77777777" w:rsidR="00756C5F" w:rsidRPr="00756C5F" w:rsidRDefault="00756C5F" w:rsidP="00756C5F">
      <w:pPr>
        <w:spacing w:line="360" w:lineRule="auto"/>
        <w:ind w:firstLine="720"/>
        <w:jc w:val="both"/>
        <w:rPr>
          <w:szCs w:val="28"/>
        </w:rPr>
      </w:pPr>
      <w:r w:rsidRPr="00756C5F">
        <w:rPr>
          <w:szCs w:val="28"/>
        </w:rPr>
        <w:t>Vết thương, vết loét chậm liền là tổn thương da hoặc mô mềm kéo dài mà không thể tự hồi phục theo quá trình lành vết thương bình thường, mặc dù đã được chăm sóc và điều trị. Thông thường, nếu một vết loét không có dấu hiệu cải thiện sau 6-8 tuần, được coi là vết loét mạn tính hoặc khó liền [4].</w:t>
      </w:r>
    </w:p>
    <w:p w14:paraId="3D7F59CC" w14:textId="7EA538CF" w:rsidR="00756C5F" w:rsidRPr="00756C5F" w:rsidRDefault="00756C5F" w:rsidP="00756C5F">
      <w:pPr>
        <w:spacing w:line="360" w:lineRule="auto"/>
        <w:jc w:val="both"/>
        <w:rPr>
          <w:b/>
          <w:bCs/>
          <w:i/>
          <w:iCs/>
          <w:szCs w:val="28"/>
        </w:rPr>
      </w:pPr>
      <w:r w:rsidRPr="00756C5F">
        <w:rPr>
          <w:b/>
          <w:bCs/>
          <w:i/>
          <w:iCs/>
          <w:szCs w:val="28"/>
        </w:rPr>
        <w:t>3</w:t>
      </w:r>
      <w:r w:rsidRPr="00756C5F">
        <w:rPr>
          <w:b/>
          <w:bCs/>
          <w:i/>
          <w:iCs/>
          <w:szCs w:val="28"/>
        </w:rPr>
        <w:t>.2. Nguyên nhân</w:t>
      </w:r>
    </w:p>
    <w:p w14:paraId="59A4B901" w14:textId="77777777" w:rsidR="00756C5F" w:rsidRPr="00756C5F" w:rsidRDefault="00756C5F" w:rsidP="00756C5F">
      <w:pPr>
        <w:spacing w:line="360" w:lineRule="auto"/>
        <w:ind w:firstLine="720"/>
        <w:jc w:val="both"/>
        <w:rPr>
          <w:szCs w:val="28"/>
        </w:rPr>
      </w:pPr>
      <w:r w:rsidRPr="00756C5F">
        <w:rPr>
          <w:szCs w:val="28"/>
        </w:rPr>
        <w:t>Vết thương, vết loét chậm liền có thể do nhiều nguyên nhân khác nhau, thường liên quan đến suy giảm lưu thông máu, rối loạn chuyển hóa, nhiễm trùng hoặc tổn thương mô kéo dài [5].</w:t>
      </w:r>
    </w:p>
    <w:p w14:paraId="1F5A49A9" w14:textId="77777777" w:rsidR="00756C5F" w:rsidRPr="00756C5F" w:rsidRDefault="00756C5F" w:rsidP="00756C5F">
      <w:pPr>
        <w:spacing w:line="360" w:lineRule="auto"/>
        <w:ind w:firstLine="720"/>
        <w:jc w:val="both"/>
        <w:rPr>
          <w:szCs w:val="28"/>
        </w:rPr>
      </w:pPr>
      <w:r w:rsidRPr="00756C5F">
        <w:rPr>
          <w:szCs w:val="28"/>
        </w:rPr>
        <w:t>- Rối loạn tuần hoàn và thiếu oxy mô:</w:t>
      </w:r>
    </w:p>
    <w:p w14:paraId="65C89A41" w14:textId="77777777" w:rsidR="00756C5F" w:rsidRPr="00756C5F" w:rsidRDefault="00756C5F" w:rsidP="00756C5F">
      <w:pPr>
        <w:spacing w:line="360" w:lineRule="auto"/>
        <w:ind w:firstLine="720"/>
        <w:jc w:val="both"/>
        <w:rPr>
          <w:szCs w:val="28"/>
        </w:rPr>
      </w:pPr>
      <w:r w:rsidRPr="00756C5F">
        <w:rPr>
          <w:szCs w:val="28"/>
        </w:rPr>
        <w:t xml:space="preserve"> + Bệnh mạch máu ngoại biên (Peripheral Arterial Disease - PAD): Giảm tưới máu mô do xơ vữa động mạch làm giảm oxy và chất dinh dưỡng cần thiết cho quá trình lành thương [6].</w:t>
      </w:r>
    </w:p>
    <w:p w14:paraId="5BD2A2DA" w14:textId="77777777" w:rsidR="00756C5F" w:rsidRPr="00756C5F" w:rsidRDefault="00756C5F" w:rsidP="00756C5F">
      <w:pPr>
        <w:spacing w:line="360" w:lineRule="auto"/>
        <w:ind w:firstLine="720"/>
        <w:jc w:val="both"/>
        <w:rPr>
          <w:szCs w:val="28"/>
        </w:rPr>
      </w:pPr>
      <w:r w:rsidRPr="00756C5F">
        <w:rPr>
          <w:szCs w:val="28"/>
        </w:rPr>
        <w:lastRenderedPageBreak/>
        <w:t xml:space="preserve"> + Suy tĩnh mạch mạn tính (Chronic Venous Insufficiency - CVI): Gây ứ trệ tuần hoàn, tăng áp lực tĩnh mạch và làm tổn thương lớp nội mô mạch máu, dẫn đến loét tĩnh mạch [7].</w:t>
      </w:r>
    </w:p>
    <w:p w14:paraId="3ABE6CF9" w14:textId="77777777" w:rsidR="00756C5F" w:rsidRPr="00756C5F" w:rsidRDefault="00756C5F" w:rsidP="00756C5F">
      <w:pPr>
        <w:spacing w:line="360" w:lineRule="auto"/>
        <w:ind w:firstLine="720"/>
        <w:jc w:val="both"/>
        <w:rPr>
          <w:szCs w:val="28"/>
        </w:rPr>
      </w:pPr>
      <w:r w:rsidRPr="00756C5F">
        <w:rPr>
          <w:szCs w:val="28"/>
        </w:rPr>
        <w:t>- Rối loạn chuyển hóa và nội tiết:</w:t>
      </w:r>
    </w:p>
    <w:p w14:paraId="366755E3" w14:textId="77777777" w:rsidR="00756C5F" w:rsidRPr="00756C5F" w:rsidRDefault="00756C5F" w:rsidP="00756C5F">
      <w:pPr>
        <w:spacing w:line="360" w:lineRule="auto"/>
        <w:ind w:firstLine="720"/>
        <w:jc w:val="both"/>
        <w:rPr>
          <w:szCs w:val="28"/>
        </w:rPr>
      </w:pPr>
      <w:r w:rsidRPr="00756C5F">
        <w:rPr>
          <w:szCs w:val="28"/>
        </w:rPr>
        <w:t xml:space="preserve"> + Đái tháo đường: Tăng đường huyết làm tổn thương vi tuần hoàn, giảm chức năng nguyên bào sợi, làm chậm quá trình tăng sinh mô mới [8].</w:t>
      </w:r>
    </w:p>
    <w:p w14:paraId="3556BF9B" w14:textId="77777777" w:rsidR="00756C5F" w:rsidRPr="00756C5F" w:rsidRDefault="00756C5F" w:rsidP="00756C5F">
      <w:pPr>
        <w:spacing w:line="360" w:lineRule="auto"/>
        <w:ind w:firstLine="720"/>
        <w:jc w:val="both"/>
        <w:rPr>
          <w:szCs w:val="28"/>
        </w:rPr>
      </w:pPr>
      <w:r w:rsidRPr="00756C5F">
        <w:rPr>
          <w:szCs w:val="28"/>
        </w:rPr>
        <w:t xml:space="preserve"> + Bệnh lý thần kinh ngoại biên làm mất cảm giác ở chi, khiến bệnh nhân không nhận biết tổn thương, làm tăng nguy cơ loét bàn chân tiểu đường.</w:t>
      </w:r>
    </w:p>
    <w:p w14:paraId="5C01647D" w14:textId="77777777" w:rsidR="00756C5F" w:rsidRPr="00756C5F" w:rsidRDefault="00756C5F" w:rsidP="00756C5F">
      <w:pPr>
        <w:spacing w:line="360" w:lineRule="auto"/>
        <w:ind w:firstLine="720"/>
        <w:jc w:val="both"/>
        <w:rPr>
          <w:szCs w:val="28"/>
        </w:rPr>
      </w:pPr>
      <w:r w:rsidRPr="00756C5F">
        <w:rPr>
          <w:szCs w:val="28"/>
        </w:rPr>
        <w:t xml:space="preserve"> + Suy dinh dưỡng: Thiếu protein, vitamin C, kẽm và sắt làm giảm tổng hợp collagen và ức chế quá trình tái tạo mô.</w:t>
      </w:r>
    </w:p>
    <w:p w14:paraId="3C78FEAE" w14:textId="77777777" w:rsidR="00756C5F" w:rsidRPr="00756C5F" w:rsidRDefault="00756C5F" w:rsidP="00756C5F">
      <w:pPr>
        <w:spacing w:line="360" w:lineRule="auto"/>
        <w:ind w:firstLine="720"/>
        <w:jc w:val="both"/>
        <w:rPr>
          <w:szCs w:val="28"/>
        </w:rPr>
      </w:pPr>
      <w:r w:rsidRPr="00756C5F">
        <w:rPr>
          <w:szCs w:val="28"/>
        </w:rPr>
        <w:t>- Tình trạng viêm kéo dài [9]:</w:t>
      </w:r>
    </w:p>
    <w:p w14:paraId="08CF28F0" w14:textId="77777777" w:rsidR="00756C5F" w:rsidRPr="00756C5F" w:rsidRDefault="00756C5F" w:rsidP="00756C5F">
      <w:pPr>
        <w:spacing w:line="360" w:lineRule="auto"/>
        <w:ind w:firstLine="720"/>
        <w:jc w:val="both"/>
        <w:rPr>
          <w:szCs w:val="28"/>
        </w:rPr>
      </w:pPr>
      <w:r w:rsidRPr="00756C5F">
        <w:rPr>
          <w:szCs w:val="28"/>
        </w:rPr>
        <w:t>+ Mất cân bằng giữa các cytokine tiền viêm và chống viêm có thể gây ức chế quá trình lành</w:t>
      </w:r>
    </w:p>
    <w:p w14:paraId="0E623CDB" w14:textId="77777777" w:rsidR="00756C5F" w:rsidRPr="00756C5F" w:rsidRDefault="00756C5F" w:rsidP="00756C5F">
      <w:pPr>
        <w:spacing w:line="360" w:lineRule="auto"/>
        <w:ind w:firstLine="720"/>
        <w:jc w:val="both"/>
        <w:rPr>
          <w:szCs w:val="28"/>
        </w:rPr>
      </w:pPr>
      <w:r w:rsidRPr="00756C5F">
        <w:rPr>
          <w:szCs w:val="28"/>
        </w:rPr>
        <w:t xml:space="preserve"> + Cytokine tiền viêm như TNF-α, IL-1β tăng cao, kéo dài giai đoạn viêm và gây tổn thương mô liên tục.</w:t>
      </w:r>
    </w:p>
    <w:p w14:paraId="69C563D7" w14:textId="77777777" w:rsidR="00756C5F" w:rsidRPr="00756C5F" w:rsidRDefault="00756C5F" w:rsidP="00756C5F">
      <w:pPr>
        <w:spacing w:line="360" w:lineRule="auto"/>
        <w:ind w:firstLine="720"/>
        <w:jc w:val="both"/>
        <w:rPr>
          <w:szCs w:val="28"/>
        </w:rPr>
      </w:pPr>
      <w:r w:rsidRPr="00756C5F">
        <w:rPr>
          <w:szCs w:val="28"/>
        </w:rPr>
        <w:t xml:space="preserve"> + Giảm yếu tố tăng trưởng như VEGF (Vascular Endothelial Growth Factor) làm hạn chế tạo mạch máu mới.</w:t>
      </w:r>
    </w:p>
    <w:p w14:paraId="5494177B" w14:textId="77777777" w:rsidR="00756C5F" w:rsidRPr="00756C5F" w:rsidRDefault="00756C5F" w:rsidP="00756C5F">
      <w:pPr>
        <w:spacing w:line="360" w:lineRule="auto"/>
        <w:ind w:firstLine="720"/>
        <w:jc w:val="both"/>
        <w:rPr>
          <w:szCs w:val="28"/>
        </w:rPr>
      </w:pPr>
      <w:r w:rsidRPr="00756C5F">
        <w:rPr>
          <w:szCs w:val="28"/>
        </w:rPr>
        <w:t>- Nhiễm trùng: Vi khuẩn sản sinh độc tố làm tổn thương mô và kích hoạt phản ứng viêm kéo dài, làm gián đoạn quá trình hồi phục. Mặt khác, vi khuẩn tạo biofilm (màng sinh học) ngăn cản hoạt động của bạch cầu và kháng sinh, làm kéo dài quá trình viêm và phá vỡ mô hạt [10].</w:t>
      </w:r>
    </w:p>
    <w:p w14:paraId="5055A47F" w14:textId="77777777" w:rsidR="00756C5F" w:rsidRDefault="00756C5F" w:rsidP="00756C5F">
      <w:pPr>
        <w:spacing w:line="360" w:lineRule="auto"/>
        <w:ind w:firstLine="720"/>
        <w:jc w:val="both"/>
        <w:rPr>
          <w:szCs w:val="28"/>
        </w:rPr>
      </w:pPr>
      <w:r w:rsidRPr="00756C5F">
        <w:rPr>
          <w:szCs w:val="28"/>
        </w:rPr>
        <w:t>- Yếu tố cơ học và tì đè: Loét do tì đè (Pressure ulcer): Ở bệnh nhân nằm lâu không thay đổi tư thế (liệt, tai biến mạch máu não…), áp lực kéo dài gây thiếu oxy mô cục bộ, dẫn đến hoại tử và loét [11].</w:t>
      </w:r>
    </w:p>
    <w:p w14:paraId="0E312244" w14:textId="77777777" w:rsidR="00756C5F" w:rsidRPr="00756C5F" w:rsidRDefault="00756C5F" w:rsidP="00756C5F">
      <w:pPr>
        <w:spacing w:line="360" w:lineRule="auto"/>
        <w:ind w:firstLine="720"/>
        <w:jc w:val="both"/>
        <w:rPr>
          <w:szCs w:val="28"/>
        </w:rPr>
      </w:pPr>
    </w:p>
    <w:p w14:paraId="00947BAD" w14:textId="6E8343FB" w:rsidR="00756C5F" w:rsidRPr="00756C5F" w:rsidRDefault="00756C5F" w:rsidP="00756C5F">
      <w:pPr>
        <w:spacing w:line="360" w:lineRule="auto"/>
        <w:jc w:val="both"/>
        <w:rPr>
          <w:b/>
          <w:bCs/>
          <w:szCs w:val="28"/>
        </w:rPr>
      </w:pPr>
      <w:r>
        <w:rPr>
          <w:b/>
          <w:bCs/>
          <w:szCs w:val="28"/>
        </w:rPr>
        <w:t>4</w:t>
      </w:r>
      <w:r w:rsidRPr="00756C5F">
        <w:rPr>
          <w:b/>
          <w:bCs/>
          <w:szCs w:val="28"/>
        </w:rPr>
        <w:t>.</w:t>
      </w:r>
      <w:r w:rsidRPr="00756C5F">
        <w:rPr>
          <w:szCs w:val="28"/>
        </w:rPr>
        <w:t xml:space="preserve"> </w:t>
      </w:r>
      <w:r w:rsidRPr="00756C5F">
        <w:rPr>
          <w:b/>
          <w:bCs/>
          <w:szCs w:val="28"/>
        </w:rPr>
        <w:t>CƠ CHẾ CỦA Ô XY CAO ÁP TRONG ĐIỀU TRỊ VẾT THƯƠNG, VẾT LOÉT CHẬM LIỀN</w:t>
      </w:r>
    </w:p>
    <w:p w14:paraId="5B593FA9" w14:textId="77777777" w:rsidR="00756C5F" w:rsidRPr="00756C5F" w:rsidRDefault="00756C5F" w:rsidP="00756C5F">
      <w:pPr>
        <w:spacing w:line="360" w:lineRule="auto"/>
        <w:ind w:firstLine="720"/>
        <w:jc w:val="both"/>
        <w:rPr>
          <w:szCs w:val="28"/>
          <w:lang w:val="fr-FR"/>
        </w:rPr>
      </w:pPr>
      <w:r w:rsidRPr="00756C5F">
        <w:rPr>
          <w:szCs w:val="28"/>
          <w:lang w:val="fr-FR"/>
        </w:rPr>
        <w:t>Ô xy cao áp (HBO) là phương pháp điều trị mà bệnh nhân được thở oxy nguyên chất 100% trong một thiết bị có khả năng chịu áp lực cao g</w:t>
      </w:r>
      <w:r w:rsidRPr="00756C5F">
        <w:rPr>
          <w:szCs w:val="28"/>
          <w:lang w:val="vi-VN"/>
        </w:rPr>
        <w:t>ọ</w:t>
      </w:r>
      <w:r w:rsidRPr="00756C5F">
        <w:rPr>
          <w:szCs w:val="28"/>
          <w:lang w:val="fr-FR"/>
        </w:rPr>
        <w:t xml:space="preserve">i là buồng cao áp (hyberbaric chamber) dưới điều kiện áp suất lớn hơn áp suất khí quyển (lớn hơn </w:t>
      </w:r>
      <w:r w:rsidRPr="00756C5F">
        <w:rPr>
          <w:szCs w:val="28"/>
          <w:lang w:val="fr-FR"/>
        </w:rPr>
        <w:lastRenderedPageBreak/>
        <w:t>1 Amosphe). Phương pháp này giúp tăng lượng oxy hòa tan trong huyết tương, kích thích tái tạo tế bào và giảm viêm, từ đó thúc đẩy quá trình lành vết thương, tăng cường quá trình chữa lành vết thương [12], [13], [14].</w:t>
      </w:r>
    </w:p>
    <w:p w14:paraId="09EC2FDC" w14:textId="7DC59AA9" w:rsidR="00756C5F" w:rsidRPr="00756C5F" w:rsidRDefault="00756C5F" w:rsidP="00756C5F">
      <w:pPr>
        <w:spacing w:line="360" w:lineRule="auto"/>
        <w:jc w:val="both"/>
        <w:rPr>
          <w:b/>
          <w:bCs/>
          <w:i/>
          <w:iCs/>
          <w:szCs w:val="28"/>
          <w:lang w:val="fr-FR"/>
        </w:rPr>
      </w:pPr>
      <w:r w:rsidRPr="00756C5F">
        <w:rPr>
          <w:b/>
          <w:bCs/>
          <w:i/>
          <w:iCs/>
          <w:szCs w:val="28"/>
          <w:lang w:val="fr-FR"/>
        </w:rPr>
        <w:t>4</w:t>
      </w:r>
      <w:r w:rsidRPr="00756C5F">
        <w:rPr>
          <w:b/>
          <w:bCs/>
          <w:i/>
          <w:iCs/>
          <w:szCs w:val="28"/>
          <w:lang w:val="fr-FR"/>
        </w:rPr>
        <w:t>.1. Tăng cung cấp oxy đến các mô</w:t>
      </w:r>
    </w:p>
    <w:p w14:paraId="44F4B45B"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Ở điều kiện bình thường, oxy được vận chuyển bởi hồng cầu dưới dạng kết hợp với hemoglobin (HbO₂). Trong tình trạng thiếu máu hoặc tổn thương vi tuần hoàn, oxy mô giảm, gây cản trở quá trình lành vết thương.</w:t>
      </w:r>
    </w:p>
    <w:p w14:paraId="7AB7F20E"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HBOT làm tăng áp lực riêng phần của oxy trong huyết tương lên 10-15 lần so với bình thường, giúp oxy đến được vùng tổn thương được tốt hơn, ngay cả khi lưu lượng máu giảm.</w:t>
      </w:r>
    </w:p>
    <w:p w14:paraId="7DCDEB9C"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HBOT kích thích sản xuất nguyên bào sợi (fibroblasts) thúc đẩy tổng hợp collagen và hình thành mô hạt.</w:t>
      </w:r>
    </w:p>
    <w:p w14:paraId="5FD4A87F" w14:textId="30EF6F98" w:rsidR="00756C5F" w:rsidRPr="00756C5F" w:rsidRDefault="00756C5F" w:rsidP="00756C5F">
      <w:pPr>
        <w:spacing w:line="360" w:lineRule="auto"/>
        <w:jc w:val="both"/>
        <w:rPr>
          <w:b/>
          <w:bCs/>
          <w:i/>
          <w:iCs/>
          <w:szCs w:val="28"/>
          <w:lang w:val="fr-FR"/>
        </w:rPr>
      </w:pPr>
      <w:r w:rsidRPr="00756C5F">
        <w:rPr>
          <w:b/>
          <w:bCs/>
          <w:i/>
          <w:iCs/>
          <w:szCs w:val="28"/>
          <w:lang w:val="fr-FR"/>
        </w:rPr>
        <w:t>4</w:t>
      </w:r>
      <w:r w:rsidRPr="00756C5F">
        <w:rPr>
          <w:b/>
          <w:bCs/>
          <w:i/>
          <w:iCs/>
          <w:szCs w:val="28"/>
          <w:lang w:val="fr-FR"/>
        </w:rPr>
        <w:t>.2. Kích thích hình thành mạch máu mới (tăng sinh tân mạch)</w:t>
      </w:r>
    </w:p>
    <w:p w14:paraId="7C50EE78"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Thiếu oxy mô làm giảm sản xuất VEGF (Vascular Endothelial Growth Factor) – yếu tố tăng trưởng quan trọng trong quá trình tạo mạch.</w:t>
      </w:r>
    </w:p>
    <w:p w14:paraId="47D965BC"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HBOT kích thích nguyên bào sợi và tế bào nội mô tiết VEGF, đồng thời kích thích tiết PDGF (Platelet-Derived Growth Factor; là một yếu tố tăng trưởng rất quan trọng trong quá trình hồi phục vết thương và tái tạo mô. PDGF được sản xuất chủ yếu bởi tế bào tiểu cầu (platelets) và được giải phóng trong quá trình chảy máu hoặc tổn thương mô), từ đó giúp thúc đẩy hình thành mao mạch mới, cải thiện tưới máu đến vùng loét.</w:t>
      </w:r>
    </w:p>
    <w:p w14:paraId="7A20A5C0"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HBOT giúp tăng sinh tân mạch, từ đó giúp tăng vận chuyển oxy và chất dinh dưỡng đến mô tổn thương, hỗ trợ quá trình mọc tổ chức hạt và phục hồi vết loét.</w:t>
      </w:r>
    </w:p>
    <w:p w14:paraId="5183A964" w14:textId="5C342D71" w:rsidR="00756C5F" w:rsidRPr="00756C5F" w:rsidRDefault="00756C5F" w:rsidP="00756C5F">
      <w:pPr>
        <w:spacing w:line="360" w:lineRule="auto"/>
        <w:jc w:val="both"/>
        <w:rPr>
          <w:b/>
          <w:bCs/>
          <w:i/>
          <w:iCs/>
          <w:szCs w:val="28"/>
          <w:lang w:val="fr-FR"/>
        </w:rPr>
      </w:pPr>
      <w:r w:rsidRPr="00756C5F">
        <w:rPr>
          <w:b/>
          <w:bCs/>
          <w:i/>
          <w:iCs/>
          <w:szCs w:val="28"/>
          <w:lang w:val="fr-FR"/>
        </w:rPr>
        <w:t>4</w:t>
      </w:r>
      <w:r w:rsidRPr="00756C5F">
        <w:rPr>
          <w:b/>
          <w:bCs/>
          <w:i/>
          <w:iCs/>
          <w:szCs w:val="28"/>
          <w:lang w:val="fr-FR"/>
        </w:rPr>
        <w:t>.3. Điều hòa phản ứng viêm</w:t>
      </w:r>
    </w:p>
    <w:p w14:paraId="430637DF" w14:textId="77777777" w:rsidR="00756C5F" w:rsidRPr="00756C5F" w:rsidRDefault="00756C5F" w:rsidP="00756C5F">
      <w:pPr>
        <w:spacing w:line="360" w:lineRule="auto"/>
        <w:ind w:firstLine="720"/>
        <w:jc w:val="both"/>
        <w:rPr>
          <w:szCs w:val="28"/>
          <w:lang w:val="fr-FR"/>
        </w:rPr>
      </w:pPr>
      <w:r w:rsidRPr="00756C5F">
        <w:rPr>
          <w:szCs w:val="28"/>
          <w:lang w:val="fr-FR"/>
        </w:rPr>
        <w:t>Trong vết loét khó liền, phản ứng viêm thường kéo dài do TNF-α, IL-1β và IL-6 gây phá hủy mô liên tục. HBOT ức chế TNF-α, IL-1β, đồng thời tăng IL-10 – cytokine (cytokine chống viêm), giúp chống viêm, điều hòa miễn dịch và thúc đẩy lành vết thương.</w:t>
      </w:r>
    </w:p>
    <w:p w14:paraId="609A37FB" w14:textId="77777777" w:rsidR="00756C5F" w:rsidRPr="00756C5F" w:rsidRDefault="00756C5F" w:rsidP="00756C5F">
      <w:pPr>
        <w:spacing w:line="360" w:lineRule="auto"/>
        <w:jc w:val="both"/>
        <w:rPr>
          <w:b/>
          <w:bCs/>
          <w:szCs w:val="28"/>
          <w:lang w:val="fr-FR"/>
        </w:rPr>
      </w:pPr>
      <w:r w:rsidRPr="00756C5F">
        <w:rPr>
          <w:szCs w:val="28"/>
          <w:lang w:val="fr-FR"/>
        </w:rPr>
        <w:t xml:space="preserve"> </w:t>
      </w:r>
      <w:r w:rsidRPr="00756C5F">
        <w:rPr>
          <w:szCs w:val="28"/>
          <w:lang w:val="fr-FR"/>
        </w:rPr>
        <w:tab/>
        <w:t>Oxy cao áp giảm hoạt hóa bạch cầu trung tính, hạn chế tổn thương mô do stress oxy hóa.</w:t>
      </w:r>
    </w:p>
    <w:p w14:paraId="17628D73" w14:textId="08FF58B1" w:rsidR="00756C5F" w:rsidRPr="00756C5F" w:rsidRDefault="00756C5F" w:rsidP="00756C5F">
      <w:pPr>
        <w:spacing w:line="360" w:lineRule="auto"/>
        <w:jc w:val="both"/>
        <w:rPr>
          <w:b/>
          <w:bCs/>
          <w:i/>
          <w:iCs/>
          <w:szCs w:val="28"/>
          <w:lang w:val="fr-FR"/>
        </w:rPr>
      </w:pPr>
      <w:r w:rsidRPr="00756C5F">
        <w:rPr>
          <w:b/>
          <w:bCs/>
          <w:i/>
          <w:iCs/>
          <w:szCs w:val="28"/>
          <w:lang w:val="fr-FR"/>
        </w:rPr>
        <w:lastRenderedPageBreak/>
        <w:t>4</w:t>
      </w:r>
      <w:r w:rsidRPr="00756C5F">
        <w:rPr>
          <w:b/>
          <w:bCs/>
          <w:i/>
          <w:iCs/>
          <w:szCs w:val="28"/>
          <w:lang w:val="fr-FR"/>
        </w:rPr>
        <w:t>.4. Hỗ trợ chống nhiễm trùng và phá hủy biofilm</w:t>
      </w:r>
    </w:p>
    <w:p w14:paraId="3AD93285"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Vi khuẩn gây nhiễm trùng vết loét như Pseudomonas aeruginosa, Staphylococcus aureus thường phát triển mạnh trong môi trường thiếu oxy. HBOT tạo ra môi trường giàu oxy, giúp ức chế sự phát triển của vi khuẩn kỵ khí.</w:t>
      </w:r>
    </w:p>
    <w:p w14:paraId="3973E591" w14:textId="77777777" w:rsidR="00756C5F" w:rsidRPr="00756C5F" w:rsidRDefault="00756C5F" w:rsidP="00756C5F">
      <w:pPr>
        <w:spacing w:line="360" w:lineRule="auto"/>
        <w:ind w:firstLine="720"/>
        <w:jc w:val="both"/>
        <w:rPr>
          <w:szCs w:val="28"/>
          <w:lang w:val="fr-FR"/>
        </w:rPr>
      </w:pPr>
      <w:r w:rsidRPr="00756C5F">
        <w:rPr>
          <w:szCs w:val="28"/>
          <w:lang w:val="fr-FR"/>
        </w:rPr>
        <w:t>Oxy cao áp tăng hoạt động của đại thực bào và bạch cầu đa nhân, giúp tăng khả năng diệt khuẩn và làm sạch vết thương.</w:t>
      </w:r>
    </w:p>
    <w:p w14:paraId="2E3ACFEE" w14:textId="77777777" w:rsidR="00756C5F" w:rsidRPr="00756C5F" w:rsidRDefault="00756C5F" w:rsidP="00756C5F">
      <w:pPr>
        <w:spacing w:line="360" w:lineRule="auto"/>
        <w:ind w:firstLine="720"/>
        <w:jc w:val="both"/>
        <w:rPr>
          <w:szCs w:val="28"/>
          <w:lang w:val="fr-FR"/>
        </w:rPr>
      </w:pPr>
      <w:r w:rsidRPr="00756C5F">
        <w:rPr>
          <w:szCs w:val="28"/>
          <w:lang w:val="fr-FR"/>
        </w:rPr>
        <w:t xml:space="preserve"> Đặc biệt, HBOT giúp phá hủy màng biofilm của vi khuẩn, làm cho kháng sinh được hiệu quả hơn trong điều trị nhiễm trùng.</w:t>
      </w:r>
    </w:p>
    <w:p w14:paraId="2147B8A7" w14:textId="1ECCD234" w:rsidR="00756C5F" w:rsidRPr="00756C5F" w:rsidRDefault="00756C5F" w:rsidP="00756C5F">
      <w:pPr>
        <w:spacing w:line="360" w:lineRule="auto"/>
        <w:jc w:val="both"/>
        <w:rPr>
          <w:b/>
          <w:bCs/>
          <w:i/>
          <w:iCs/>
          <w:szCs w:val="28"/>
          <w:lang w:val="fr-FR"/>
        </w:rPr>
      </w:pPr>
      <w:r w:rsidRPr="00756C5F">
        <w:rPr>
          <w:b/>
          <w:bCs/>
          <w:i/>
          <w:iCs/>
          <w:szCs w:val="28"/>
          <w:lang w:val="fr-FR"/>
        </w:rPr>
        <w:t>4</w:t>
      </w:r>
      <w:r w:rsidRPr="00756C5F">
        <w:rPr>
          <w:b/>
          <w:bCs/>
          <w:i/>
          <w:iCs/>
          <w:szCs w:val="28"/>
          <w:lang w:val="fr-FR"/>
        </w:rPr>
        <w:t xml:space="preserve">.5. Tăng tổng hợp collagen </w:t>
      </w:r>
    </w:p>
    <w:p w14:paraId="57839451" w14:textId="77777777" w:rsidR="00756C5F" w:rsidRP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Nguyên bào sợi cần oxy để tổng hợp collagen, là thành phần chính của mô liên kết trong quá trình lành vết thương, vết loét.</w:t>
      </w:r>
    </w:p>
    <w:p w14:paraId="6DDDC35C" w14:textId="77777777" w:rsidR="00756C5F" w:rsidRDefault="00756C5F" w:rsidP="00756C5F">
      <w:pPr>
        <w:spacing w:line="360" w:lineRule="auto"/>
        <w:jc w:val="both"/>
        <w:rPr>
          <w:szCs w:val="28"/>
          <w:lang w:val="fr-FR"/>
        </w:rPr>
      </w:pPr>
      <w:r w:rsidRPr="00756C5F">
        <w:rPr>
          <w:szCs w:val="28"/>
          <w:lang w:val="fr-FR"/>
        </w:rPr>
        <w:t xml:space="preserve"> </w:t>
      </w:r>
      <w:r w:rsidRPr="00756C5F">
        <w:rPr>
          <w:szCs w:val="28"/>
          <w:lang w:val="fr-FR"/>
        </w:rPr>
        <w:tab/>
        <w:t xml:space="preserve">HBOT giúp tăng tổng hợp collagen, giúp thúc đẩy quá trình lành vết thương và đẩy nhanh quá trình tái biểu mô hóa. </w:t>
      </w:r>
    </w:p>
    <w:p w14:paraId="2D010A86" w14:textId="77777777" w:rsidR="00756C5F" w:rsidRPr="00756C5F" w:rsidRDefault="00756C5F" w:rsidP="00756C5F">
      <w:pPr>
        <w:spacing w:line="360" w:lineRule="auto"/>
        <w:jc w:val="both"/>
        <w:rPr>
          <w:szCs w:val="28"/>
          <w:lang w:val="fr-FR"/>
        </w:rPr>
      </w:pPr>
    </w:p>
    <w:p w14:paraId="6F9C9BC0" w14:textId="2322F58B" w:rsidR="00756C5F" w:rsidRPr="00756C5F" w:rsidRDefault="00756C5F" w:rsidP="00756C5F">
      <w:pPr>
        <w:spacing w:line="360" w:lineRule="auto"/>
        <w:jc w:val="both"/>
        <w:rPr>
          <w:b/>
          <w:bCs/>
          <w:szCs w:val="28"/>
          <w:lang w:val="fr-FR"/>
        </w:rPr>
      </w:pPr>
      <w:r>
        <w:rPr>
          <w:b/>
          <w:bCs/>
          <w:szCs w:val="28"/>
          <w:lang w:val="fr-FR"/>
        </w:rPr>
        <w:t>5</w:t>
      </w:r>
      <w:r w:rsidRPr="00756C5F">
        <w:rPr>
          <w:b/>
          <w:bCs/>
          <w:szCs w:val="28"/>
          <w:lang w:val="fr-FR"/>
        </w:rPr>
        <w:t>. ỨNG DỤNG LAM SANG CỦA HBO TRONG DIỀU TRỊ VẾT LOET CHẬM LIỀN</w:t>
      </w:r>
    </w:p>
    <w:p w14:paraId="6610145A" w14:textId="77777777" w:rsidR="00756C5F" w:rsidRPr="00756C5F" w:rsidRDefault="00756C5F" w:rsidP="00756C5F">
      <w:pPr>
        <w:spacing w:line="360" w:lineRule="auto"/>
        <w:ind w:firstLine="720"/>
        <w:jc w:val="both"/>
        <w:rPr>
          <w:szCs w:val="28"/>
          <w:lang w:val="fr-FR"/>
        </w:rPr>
      </w:pPr>
      <w:r w:rsidRPr="00756C5F">
        <w:rPr>
          <w:szCs w:val="28"/>
          <w:lang w:val="fr-FR"/>
        </w:rPr>
        <w:t>Vết loét chậm liền là một thách thức lớn trong thực hành lâm sàng, đặc biệt ở bệnh nhân đái tháo đường, bệnh mạch máu ngoại biên, suy dinh dưỡng, hoặc các tình trạng suy giảm miễn dịch. Những vết thương này thường có tình trạng viêm kéo dài và thiếu oxy mô. Trong bối cảnh đó, liệu pháp oxy cao áp được xem là một phương pháp điều trị hỗ trợ hiệu quả nhằm cải thiện tốc độ và chất lượng lành vết loét.</w:t>
      </w:r>
    </w:p>
    <w:p w14:paraId="11E9A76D" w14:textId="77777777" w:rsidR="00756C5F" w:rsidRPr="00756C5F" w:rsidRDefault="00756C5F" w:rsidP="00756C5F">
      <w:pPr>
        <w:spacing w:line="360" w:lineRule="auto"/>
        <w:ind w:firstLine="720"/>
        <w:jc w:val="both"/>
        <w:rPr>
          <w:szCs w:val="28"/>
          <w:lang w:val="fr-FR"/>
        </w:rPr>
      </w:pPr>
      <w:r w:rsidRPr="00756C5F">
        <w:rPr>
          <w:szCs w:val="28"/>
          <w:lang w:val="fr-FR"/>
        </w:rPr>
        <w:t xml:space="preserve">Nghiên cứu thử nghiệm lâm sàng có đối chứng được thực hiện bởi Nguyễn Thị Hải Hà, Nguyễn Trường Sơn và cộng sự trên 94 bệnh nhân được chẩn đoán loét bàn chân chậm liền do đái tháo đường, điều trị tại Viện Y học biển trong thời gian từ tháng 1 năm 2021 đến tháng 12 năm 2023. Đối tượng nghiên cứu được chia làm 2 nhóm: nhóm nghiên cứu gồm 43 bệnh nhân được điều trị bằng ô xy cao áp kết hợp với kháng sinh đường tĩnh mạch, chăm sóc vết thương và kiểm soát bệnh nền; nhóm đối chứng gồm 51 bệnh nhân không được điều trị bằng ô xy cao áp, được điều trị bằng kháng sinh đường tĩnh mạch, chăm sóc vết thương và kiểm soát bệnh nền. Kết </w:t>
      </w:r>
      <w:r w:rsidRPr="00756C5F">
        <w:rPr>
          <w:szCs w:val="28"/>
          <w:lang w:val="fr-FR"/>
        </w:rPr>
        <w:lastRenderedPageBreak/>
        <w:t>quả cho thấy tình trạng nhiễm trùng, mức độ mọc tổ chức hạt của nhóm nghiên cứu tốt hơn so với nhóm đối chứng (p &lt;0,001); độ sâu và đường kính vết loét ở nhóm nghiên cứu giảm hơn so với nhóm đối chứng (p &lt;0,05). Thời gian điều trị và tỷ lệ cắt cụt chi ở nhóm nghiên cứu giảm hơn so với nhóm tham chiếu (p &lt; 0,01) [15].</w:t>
      </w:r>
    </w:p>
    <w:p w14:paraId="4BC8B532" w14:textId="77777777" w:rsidR="00756C5F" w:rsidRPr="00756C5F" w:rsidRDefault="00756C5F" w:rsidP="00756C5F">
      <w:pPr>
        <w:spacing w:line="360" w:lineRule="auto"/>
        <w:jc w:val="both"/>
        <w:rPr>
          <w:szCs w:val="28"/>
          <w:lang w:val="fr-FR"/>
        </w:rPr>
      </w:pPr>
      <w:r w:rsidRPr="00756C5F">
        <w:rPr>
          <w:szCs w:val="28"/>
          <w:lang w:val="fr-FR"/>
        </w:rPr>
        <w:tab/>
        <w:t xml:space="preserve">Nghiên cứu thử nghiệm lâm sàng có đối chứng ngẫu nhiên được thực hiện trên 205 bệnh nhân bị vết loét mạn tính do đái tháo đường. Nhóm nghiên cứu được điều trị bằng HBO giúp giảm kích thước, diện tích vết loét sau 6 tuần điều trị so với nhóm bệnh nhân không được điều trị bằng HBO (OR = 2,35; 95%CI: 1,19 – 4,62; p = 0.01) [16]. </w:t>
      </w:r>
    </w:p>
    <w:p w14:paraId="6DDC2CA2" w14:textId="77777777" w:rsidR="00756C5F" w:rsidRPr="00756C5F" w:rsidRDefault="00756C5F" w:rsidP="00756C5F">
      <w:pPr>
        <w:spacing w:line="360" w:lineRule="auto"/>
        <w:ind w:firstLine="720"/>
        <w:jc w:val="both"/>
        <w:rPr>
          <w:szCs w:val="28"/>
          <w:lang w:val="fr-FR"/>
        </w:rPr>
      </w:pPr>
      <w:bookmarkStart w:id="1" w:name="_Hlk191547548"/>
      <w:r w:rsidRPr="00756C5F">
        <w:rPr>
          <w:szCs w:val="28"/>
          <w:lang w:val="fr-FR"/>
        </w:rPr>
        <w:t xml:space="preserve">Một </w:t>
      </w:r>
      <w:bookmarkStart w:id="2" w:name="_Hlk191645578"/>
      <w:r w:rsidRPr="00756C5F">
        <w:rPr>
          <w:szCs w:val="28"/>
          <w:lang w:val="fr-FR"/>
        </w:rPr>
        <w:t>đánh giá hệ thống và phân tích tổng hợp</w:t>
      </w:r>
      <w:bookmarkEnd w:id="1"/>
      <w:r w:rsidRPr="00756C5F">
        <w:rPr>
          <w:szCs w:val="28"/>
          <w:lang w:val="fr-FR"/>
        </w:rPr>
        <w:t xml:space="preserve"> </w:t>
      </w:r>
      <w:bookmarkEnd w:id="2"/>
      <w:r w:rsidRPr="00756C5F">
        <w:rPr>
          <w:szCs w:val="28"/>
          <w:lang w:val="fr-FR"/>
        </w:rPr>
        <w:t>được thực hiện bởi Zhiming Zhang và cộng sự để đánh giá hiệu quả của oxy tăng áp (HBO) trong điều trị loét bàn chân do đái tháo đường. Số liệu được lấy từ các bài báo trên PubMed, Thư viện Cochrane, EMBASE. Tổng cộng có 20 thử nghiệm lâm sàng ngẫu nhiên được đưa vào phân tích. HBOT làm tăng tỷ lệ chữa lành vết loét bàn chân do ĐTĐ (OR = 1,9; 95% CI = 1,48 -2,43, p &lt; 0,0001); rút ​​ngắn thời gian lành vết thương (OR = -19,3; 95% CI = -28,75 - -9,96, p &lt; 0,001) và làm giảm tỷ lệ cắt cụt chi lớn (OR = 0,51, 95%CI: 0,32 -0,83, p &lt; 0,01) [17].</w:t>
      </w:r>
    </w:p>
    <w:p w14:paraId="32A92B27" w14:textId="77777777" w:rsidR="00756C5F" w:rsidRPr="00756C5F" w:rsidRDefault="00756C5F" w:rsidP="00756C5F">
      <w:pPr>
        <w:spacing w:line="360" w:lineRule="auto"/>
        <w:ind w:firstLine="720"/>
        <w:jc w:val="both"/>
        <w:rPr>
          <w:szCs w:val="28"/>
          <w:lang w:val="fr-FR"/>
        </w:rPr>
      </w:pPr>
      <w:r w:rsidRPr="00756C5F">
        <w:rPr>
          <w:szCs w:val="28"/>
          <w:lang w:val="fr-FR"/>
        </w:rPr>
        <w:t>Một đánh giá hệ thống và phân tích tổng hợp khác được thực hiện bởi Rakesh Sharma và cộng sự để đánh giá hiệu quả của HBOT đối với vết loét bàn chân do đái tháo đường, các thử nghiệm lâm sàng có đối chứng đã được tìm kiếm thông qua PubMed, EMBASE, Clinical key, Ovid Discovery, ERMED. Các nghiên cứu đánh giá tác dụng của HBOT đối với vết loét bàn chân do đái tháo đường, quá trình lành hoàn toàn, cắt cụt chi, diện tích vết loét giảm. Trong số 1984 hồ sơ nghiên cứu được sàng lọc, có 14 nghiên cứu thử nghiệm lâm sàng ngẫu nhiên có đối chứng đạt tiêu chuẩn với 768 đối tượng bị loét bàn chân đái tháo đường tham gia; kết quả nghiên cứu cho thấy HBOT có hiệu quả đáng kể trong việc chữa lành hoàn toàn vết loét bàn chân do đái tháo đường (OR = 0,29; 95%: CI: 0,14–0,61) và giảm nguy cơ cắt cụt chi lớn (OR = 0,60; 95%CI: 0,39 – 0,92) [18].</w:t>
      </w:r>
    </w:p>
    <w:p w14:paraId="5F213442" w14:textId="77777777" w:rsidR="00756C5F" w:rsidRDefault="00756C5F" w:rsidP="00756C5F">
      <w:pPr>
        <w:spacing w:line="360" w:lineRule="auto"/>
        <w:jc w:val="both"/>
        <w:rPr>
          <w:b/>
          <w:bCs/>
          <w:szCs w:val="28"/>
          <w:lang w:val="fr-FR"/>
        </w:rPr>
      </w:pPr>
    </w:p>
    <w:p w14:paraId="2A60E2BC" w14:textId="77777777" w:rsidR="00756C5F" w:rsidRDefault="00756C5F">
      <w:pPr>
        <w:spacing w:line="360" w:lineRule="auto"/>
        <w:rPr>
          <w:b/>
          <w:bCs/>
          <w:szCs w:val="28"/>
          <w:lang w:val="fr-FR"/>
        </w:rPr>
      </w:pPr>
      <w:r>
        <w:rPr>
          <w:b/>
          <w:bCs/>
          <w:szCs w:val="28"/>
          <w:lang w:val="fr-FR"/>
        </w:rPr>
        <w:br w:type="page"/>
      </w:r>
    </w:p>
    <w:p w14:paraId="1EE94B04" w14:textId="7064255C" w:rsidR="00756C5F" w:rsidRDefault="00756C5F" w:rsidP="00756C5F">
      <w:pPr>
        <w:spacing w:line="360" w:lineRule="auto"/>
        <w:jc w:val="center"/>
        <w:rPr>
          <w:b/>
          <w:bCs/>
          <w:szCs w:val="28"/>
          <w:lang w:val="fr-FR"/>
        </w:rPr>
      </w:pPr>
      <w:r w:rsidRPr="00756C5F">
        <w:rPr>
          <w:b/>
          <w:bCs/>
          <w:szCs w:val="28"/>
          <w:lang w:val="fr-FR"/>
        </w:rPr>
        <w:lastRenderedPageBreak/>
        <w:t>KẾT LUẬN</w:t>
      </w:r>
    </w:p>
    <w:p w14:paraId="7B333A03" w14:textId="77777777" w:rsidR="00756C5F" w:rsidRPr="00756C5F" w:rsidRDefault="00756C5F" w:rsidP="00756C5F">
      <w:pPr>
        <w:spacing w:line="360" w:lineRule="auto"/>
        <w:jc w:val="center"/>
        <w:rPr>
          <w:b/>
          <w:bCs/>
          <w:szCs w:val="28"/>
          <w:lang w:val="fr-FR"/>
        </w:rPr>
      </w:pPr>
    </w:p>
    <w:p w14:paraId="76EF95BE" w14:textId="77777777" w:rsidR="00756C5F" w:rsidRPr="00756C5F" w:rsidRDefault="00756C5F" w:rsidP="00756C5F">
      <w:pPr>
        <w:spacing w:line="360" w:lineRule="auto"/>
        <w:ind w:firstLine="720"/>
        <w:jc w:val="both"/>
        <w:rPr>
          <w:szCs w:val="28"/>
          <w:lang w:val="fr-FR"/>
        </w:rPr>
      </w:pPr>
      <w:r w:rsidRPr="00756C5F">
        <w:rPr>
          <w:szCs w:val="28"/>
          <w:lang w:val="fr-FR"/>
        </w:rPr>
        <w:t>Ô xy cao áp là phương pháp điều trị hiệu quả đối với các vết thương, vết loét chậm liền; giúp tăng sinh tân mạch, giảm viêm, chống nhiễm trùng, kích thích mọc tổ chức hạt, giảm kích thước và diện tích vết loét, rút ngắn thời gian liền vết thương, giảm tỷ lệ cắt cụt chi so với nhóm không được điều trị bằng ô xy cao áp.</w:t>
      </w:r>
    </w:p>
    <w:p w14:paraId="7DD84BAE" w14:textId="77777777" w:rsidR="00F42671" w:rsidRPr="00756C5F" w:rsidRDefault="00F42671" w:rsidP="00707B08">
      <w:pPr>
        <w:tabs>
          <w:tab w:val="left" w:pos="3450"/>
        </w:tabs>
        <w:spacing w:line="360" w:lineRule="auto"/>
        <w:rPr>
          <w:b/>
          <w:color w:val="000000" w:themeColor="text1"/>
          <w:szCs w:val="28"/>
          <w:lang w:val="fr-FR"/>
        </w:rPr>
      </w:pPr>
    </w:p>
    <w:p w14:paraId="6DDC5D33" w14:textId="77777777" w:rsidR="00F42671" w:rsidRPr="00EC0F72" w:rsidRDefault="00F42671" w:rsidP="00F42671">
      <w:pPr>
        <w:tabs>
          <w:tab w:val="left" w:pos="3450"/>
        </w:tabs>
        <w:spacing w:line="360" w:lineRule="auto"/>
        <w:ind w:left="360"/>
        <w:rPr>
          <w:b/>
          <w:color w:val="000000" w:themeColor="text1"/>
          <w:szCs w:val="28"/>
          <w:lang w:val="vi-VN"/>
        </w:rPr>
      </w:pPr>
    </w:p>
    <w:p w14:paraId="39F06BA2" w14:textId="3AB84515" w:rsidR="00F42671" w:rsidRPr="00EC0F72" w:rsidRDefault="00F42671" w:rsidP="0068712F">
      <w:pPr>
        <w:spacing w:line="360" w:lineRule="auto"/>
        <w:ind w:left="4536"/>
        <w:jc w:val="center"/>
        <w:rPr>
          <w:i/>
          <w:color w:val="000000" w:themeColor="text1"/>
          <w:szCs w:val="28"/>
          <w:lang w:val="vi-VN"/>
        </w:rPr>
      </w:pPr>
      <w:r w:rsidRPr="00EC0F72">
        <w:rPr>
          <w:i/>
          <w:color w:val="000000" w:themeColor="text1"/>
          <w:szCs w:val="28"/>
          <w:lang w:val="vi-VN"/>
        </w:rPr>
        <w:t xml:space="preserve">Hải Phòng, ngày </w:t>
      </w:r>
      <w:r w:rsidR="00E56BD9" w:rsidRPr="00EC0F72">
        <w:rPr>
          <w:i/>
          <w:color w:val="000000" w:themeColor="text1"/>
          <w:szCs w:val="28"/>
          <w:lang w:val="vi-VN"/>
        </w:rPr>
        <w:t xml:space="preserve">   </w:t>
      </w:r>
      <w:r w:rsidRPr="00EC0F72">
        <w:rPr>
          <w:i/>
          <w:color w:val="000000" w:themeColor="text1"/>
          <w:szCs w:val="28"/>
          <w:lang w:val="vi-VN"/>
        </w:rPr>
        <w:t xml:space="preserve"> tháng</w:t>
      </w:r>
      <w:r w:rsidR="00756C5F" w:rsidRPr="00642878">
        <w:rPr>
          <w:i/>
          <w:color w:val="000000" w:themeColor="text1"/>
          <w:szCs w:val="28"/>
          <w:lang w:val="vi-VN"/>
        </w:rPr>
        <w:t xml:space="preserve"> 12 </w:t>
      </w:r>
      <w:r w:rsidRPr="00EC0F72">
        <w:rPr>
          <w:i/>
          <w:color w:val="000000" w:themeColor="text1"/>
          <w:szCs w:val="28"/>
          <w:lang w:val="vi-VN"/>
        </w:rPr>
        <w:t xml:space="preserve"> năm 20</w:t>
      </w:r>
      <w:r w:rsidR="009C5CE8" w:rsidRPr="00EC0F72">
        <w:rPr>
          <w:i/>
          <w:color w:val="000000" w:themeColor="text1"/>
          <w:szCs w:val="28"/>
          <w:lang w:val="vi-VN"/>
        </w:rPr>
        <w:t>2</w:t>
      </w:r>
      <w:r w:rsidR="00D75796" w:rsidRPr="00EC0F72">
        <w:rPr>
          <w:i/>
          <w:color w:val="000000" w:themeColor="text1"/>
          <w:szCs w:val="28"/>
          <w:lang w:val="vi-VN"/>
        </w:rPr>
        <w:t>5</w:t>
      </w:r>
    </w:p>
    <w:tbl>
      <w:tblPr>
        <w:tblW w:w="0" w:type="auto"/>
        <w:tblLook w:val="01E0" w:firstRow="1" w:lastRow="1" w:firstColumn="1" w:lastColumn="1" w:noHBand="0" w:noVBand="0"/>
      </w:tblPr>
      <w:tblGrid>
        <w:gridCol w:w="3964"/>
        <w:gridCol w:w="993"/>
        <w:gridCol w:w="4387"/>
      </w:tblGrid>
      <w:tr w:rsidR="00EC0F72" w:rsidRPr="00E57340" w14:paraId="659392B5" w14:textId="77777777" w:rsidTr="00CF578B">
        <w:tc>
          <w:tcPr>
            <w:tcW w:w="3964" w:type="dxa"/>
          </w:tcPr>
          <w:p w14:paraId="4A720EA1" w14:textId="2CFF1E38" w:rsidR="00F42671" w:rsidRPr="00EC0F72" w:rsidRDefault="00F42671" w:rsidP="00F42671">
            <w:pPr>
              <w:tabs>
                <w:tab w:val="left" w:pos="3450"/>
              </w:tabs>
              <w:spacing w:line="360" w:lineRule="auto"/>
              <w:jc w:val="center"/>
              <w:rPr>
                <w:b/>
                <w:color w:val="000000" w:themeColor="text1"/>
                <w:szCs w:val="28"/>
                <w:lang w:val="vi-VN"/>
              </w:rPr>
            </w:pPr>
            <w:r w:rsidRPr="00EC0F72">
              <w:rPr>
                <w:b/>
                <w:color w:val="000000" w:themeColor="text1"/>
                <w:szCs w:val="28"/>
                <w:lang w:val="vi-VN"/>
              </w:rPr>
              <w:t xml:space="preserve">TRƯỞNG </w:t>
            </w:r>
            <w:r w:rsidR="009C5CE8" w:rsidRPr="00EC0F72">
              <w:rPr>
                <w:b/>
                <w:color w:val="000000" w:themeColor="text1"/>
                <w:szCs w:val="28"/>
                <w:lang w:val="vi-VN"/>
              </w:rPr>
              <w:t>PHÒNG</w:t>
            </w:r>
          </w:p>
          <w:p w14:paraId="14A81C78" w14:textId="7B660973" w:rsidR="00F42671" w:rsidRPr="00EC0F72" w:rsidRDefault="00F42671" w:rsidP="00F42671">
            <w:pPr>
              <w:tabs>
                <w:tab w:val="left" w:pos="3450"/>
              </w:tabs>
              <w:spacing w:line="360" w:lineRule="auto"/>
              <w:jc w:val="center"/>
              <w:rPr>
                <w:b/>
                <w:color w:val="000000" w:themeColor="text1"/>
                <w:szCs w:val="28"/>
                <w:lang w:val="vi-VN"/>
              </w:rPr>
            </w:pPr>
          </w:p>
          <w:p w14:paraId="6C0EF254" w14:textId="68E5099A" w:rsidR="00F42671" w:rsidRPr="00EC0F72" w:rsidRDefault="00F42671" w:rsidP="00F42671">
            <w:pPr>
              <w:tabs>
                <w:tab w:val="left" w:pos="3450"/>
              </w:tabs>
              <w:spacing w:line="360" w:lineRule="auto"/>
              <w:jc w:val="center"/>
              <w:rPr>
                <w:b/>
                <w:color w:val="000000" w:themeColor="text1"/>
                <w:szCs w:val="28"/>
                <w:lang w:val="vi-VN"/>
              </w:rPr>
            </w:pPr>
          </w:p>
          <w:p w14:paraId="2B6923D6" w14:textId="212F0E6B" w:rsidR="009C5CE8" w:rsidRPr="00EC0F72" w:rsidRDefault="009C5CE8" w:rsidP="00F42671">
            <w:pPr>
              <w:tabs>
                <w:tab w:val="left" w:pos="3450"/>
              </w:tabs>
              <w:spacing w:line="360" w:lineRule="auto"/>
              <w:jc w:val="center"/>
              <w:rPr>
                <w:b/>
                <w:color w:val="000000" w:themeColor="text1"/>
                <w:szCs w:val="28"/>
                <w:lang w:val="vi-VN"/>
              </w:rPr>
            </w:pPr>
          </w:p>
          <w:p w14:paraId="1058E33D" w14:textId="2F4F5398" w:rsidR="009C5CE8" w:rsidRPr="00377BA4" w:rsidRDefault="00DF3F8C" w:rsidP="006B4A71">
            <w:pPr>
              <w:tabs>
                <w:tab w:val="left" w:pos="3450"/>
              </w:tabs>
              <w:spacing w:line="360" w:lineRule="auto"/>
              <w:jc w:val="center"/>
              <w:rPr>
                <w:b/>
                <w:color w:val="000000" w:themeColor="text1"/>
                <w:szCs w:val="28"/>
                <w:lang w:val="vi-VN"/>
              </w:rPr>
            </w:pPr>
            <w:r w:rsidRPr="00EC0F72">
              <w:rPr>
                <w:b/>
                <w:color w:val="000000" w:themeColor="text1"/>
                <w:szCs w:val="28"/>
                <w:lang w:val="vi-VN"/>
              </w:rPr>
              <w:t>TS.</w:t>
            </w:r>
            <w:r w:rsidR="00C2424A" w:rsidRPr="00377BA4">
              <w:rPr>
                <w:b/>
                <w:color w:val="000000" w:themeColor="text1"/>
                <w:szCs w:val="28"/>
                <w:lang w:val="vi-VN"/>
              </w:rPr>
              <w:t>BS</w:t>
            </w:r>
            <w:r w:rsidRPr="00EC0F72">
              <w:rPr>
                <w:b/>
                <w:color w:val="000000" w:themeColor="text1"/>
                <w:szCs w:val="28"/>
                <w:lang w:val="vi-VN"/>
              </w:rPr>
              <w:t xml:space="preserve"> </w:t>
            </w:r>
            <w:r w:rsidR="00C2424A" w:rsidRPr="00377BA4">
              <w:rPr>
                <w:b/>
                <w:color w:val="000000" w:themeColor="text1"/>
                <w:szCs w:val="28"/>
                <w:lang w:val="vi-VN"/>
              </w:rPr>
              <w:t>Nguyễn Văn Tâm</w:t>
            </w:r>
          </w:p>
        </w:tc>
        <w:tc>
          <w:tcPr>
            <w:tcW w:w="993" w:type="dxa"/>
          </w:tcPr>
          <w:p w14:paraId="3D12651D" w14:textId="5EA153DF" w:rsidR="00F42671" w:rsidRPr="00EC0F72" w:rsidRDefault="00F42671" w:rsidP="00F42671">
            <w:pPr>
              <w:tabs>
                <w:tab w:val="left" w:pos="3450"/>
              </w:tabs>
              <w:spacing w:line="360" w:lineRule="auto"/>
              <w:jc w:val="center"/>
              <w:rPr>
                <w:b/>
                <w:color w:val="000000" w:themeColor="text1"/>
                <w:szCs w:val="28"/>
                <w:lang w:val="vi-VN"/>
              </w:rPr>
            </w:pPr>
          </w:p>
        </w:tc>
        <w:tc>
          <w:tcPr>
            <w:tcW w:w="4387" w:type="dxa"/>
          </w:tcPr>
          <w:p w14:paraId="05BDEE18" w14:textId="52372156" w:rsidR="00F42671" w:rsidRPr="00EC0F72" w:rsidRDefault="00F42671" w:rsidP="00F42671">
            <w:pPr>
              <w:tabs>
                <w:tab w:val="left" w:pos="3450"/>
              </w:tabs>
              <w:spacing w:line="360" w:lineRule="auto"/>
              <w:jc w:val="center"/>
              <w:rPr>
                <w:b/>
                <w:color w:val="000000" w:themeColor="text1"/>
                <w:szCs w:val="28"/>
                <w:lang w:val="vi-VN"/>
              </w:rPr>
            </w:pPr>
            <w:r w:rsidRPr="00EC0F72">
              <w:rPr>
                <w:b/>
                <w:color w:val="000000" w:themeColor="text1"/>
                <w:szCs w:val="28"/>
                <w:lang w:val="vi-VN"/>
              </w:rPr>
              <w:t>CHỦ NHIỆM ĐỀ TÀI</w:t>
            </w:r>
          </w:p>
          <w:p w14:paraId="6263B90D" w14:textId="7D1E7AAD" w:rsidR="00F42671" w:rsidRPr="00EC0F72" w:rsidRDefault="00F42671" w:rsidP="00F42671">
            <w:pPr>
              <w:tabs>
                <w:tab w:val="left" w:pos="3450"/>
              </w:tabs>
              <w:spacing w:line="360" w:lineRule="auto"/>
              <w:jc w:val="center"/>
              <w:rPr>
                <w:b/>
                <w:color w:val="000000" w:themeColor="text1"/>
                <w:szCs w:val="28"/>
                <w:lang w:val="vi-VN"/>
              </w:rPr>
            </w:pPr>
          </w:p>
          <w:p w14:paraId="26BF199E" w14:textId="681183FD" w:rsidR="00F42671" w:rsidRPr="00EC0F72" w:rsidRDefault="00F42671" w:rsidP="00F42671">
            <w:pPr>
              <w:tabs>
                <w:tab w:val="left" w:pos="3450"/>
              </w:tabs>
              <w:spacing w:line="360" w:lineRule="auto"/>
              <w:jc w:val="center"/>
              <w:rPr>
                <w:b/>
                <w:color w:val="000000" w:themeColor="text1"/>
                <w:szCs w:val="28"/>
                <w:lang w:val="vi-VN"/>
              </w:rPr>
            </w:pPr>
          </w:p>
          <w:p w14:paraId="0C467979" w14:textId="51C279D6" w:rsidR="00F42671" w:rsidRPr="00EC0F72" w:rsidRDefault="00F42671" w:rsidP="00F42671">
            <w:pPr>
              <w:tabs>
                <w:tab w:val="left" w:pos="3450"/>
              </w:tabs>
              <w:spacing w:line="360" w:lineRule="auto"/>
              <w:jc w:val="center"/>
              <w:rPr>
                <w:b/>
                <w:color w:val="000000" w:themeColor="text1"/>
                <w:szCs w:val="28"/>
                <w:lang w:val="vi-VN"/>
              </w:rPr>
            </w:pPr>
          </w:p>
          <w:p w14:paraId="2C111585" w14:textId="77777777" w:rsidR="009C5CE8" w:rsidRDefault="00756C5F" w:rsidP="00F42671">
            <w:pPr>
              <w:tabs>
                <w:tab w:val="left" w:pos="3450"/>
              </w:tabs>
              <w:spacing w:line="360" w:lineRule="auto"/>
              <w:jc w:val="center"/>
              <w:rPr>
                <w:b/>
                <w:color w:val="000000" w:themeColor="text1"/>
                <w:szCs w:val="28"/>
              </w:rPr>
            </w:pPr>
            <w:r w:rsidRPr="00EC0F72">
              <w:rPr>
                <w:b/>
                <w:color w:val="000000" w:themeColor="text1"/>
                <w:szCs w:val="28"/>
                <w:lang w:val="vi-VN"/>
              </w:rPr>
              <w:t>TS.</w:t>
            </w:r>
            <w:r w:rsidRPr="00377BA4">
              <w:rPr>
                <w:b/>
                <w:color w:val="000000" w:themeColor="text1"/>
                <w:szCs w:val="28"/>
                <w:lang w:val="vi-VN"/>
              </w:rPr>
              <w:t>BS</w:t>
            </w:r>
            <w:r w:rsidRPr="00EC0F72">
              <w:rPr>
                <w:b/>
                <w:color w:val="000000" w:themeColor="text1"/>
                <w:szCs w:val="28"/>
                <w:lang w:val="vi-VN"/>
              </w:rPr>
              <w:t xml:space="preserve"> </w:t>
            </w:r>
            <w:r w:rsidRPr="00377BA4">
              <w:rPr>
                <w:b/>
                <w:color w:val="000000" w:themeColor="text1"/>
                <w:szCs w:val="28"/>
                <w:lang w:val="vi-VN"/>
              </w:rPr>
              <w:t>Nguyễn Văn Tâm</w:t>
            </w:r>
            <w:r w:rsidRPr="00EC0F72">
              <w:rPr>
                <w:b/>
                <w:color w:val="000000" w:themeColor="text1"/>
                <w:szCs w:val="28"/>
                <w:lang w:val="vi-VN"/>
              </w:rPr>
              <w:t xml:space="preserve"> </w:t>
            </w:r>
          </w:p>
          <w:p w14:paraId="7D81547F" w14:textId="2144AC89" w:rsidR="00756C5F" w:rsidRPr="00756C5F" w:rsidRDefault="00756C5F" w:rsidP="00F42671">
            <w:pPr>
              <w:tabs>
                <w:tab w:val="left" w:pos="3450"/>
              </w:tabs>
              <w:spacing w:line="360" w:lineRule="auto"/>
              <w:jc w:val="center"/>
              <w:rPr>
                <w:b/>
                <w:color w:val="000000" w:themeColor="text1"/>
                <w:szCs w:val="28"/>
              </w:rPr>
            </w:pPr>
          </w:p>
        </w:tc>
      </w:tr>
      <w:tr w:rsidR="00EC0F72" w:rsidRPr="00E57340" w14:paraId="66F17212" w14:textId="77777777" w:rsidTr="00CF578B">
        <w:tc>
          <w:tcPr>
            <w:tcW w:w="3964" w:type="dxa"/>
          </w:tcPr>
          <w:p w14:paraId="385F59D1" w14:textId="12EA45CC" w:rsidR="00386459" w:rsidRPr="00EC0F72" w:rsidRDefault="00386459" w:rsidP="00F42671">
            <w:pPr>
              <w:tabs>
                <w:tab w:val="left" w:pos="3450"/>
              </w:tabs>
              <w:spacing w:line="360" w:lineRule="auto"/>
              <w:jc w:val="center"/>
              <w:rPr>
                <w:b/>
                <w:color w:val="000000" w:themeColor="text1"/>
                <w:szCs w:val="28"/>
                <w:lang w:val="vi-VN"/>
              </w:rPr>
            </w:pPr>
          </w:p>
        </w:tc>
        <w:tc>
          <w:tcPr>
            <w:tcW w:w="993" w:type="dxa"/>
          </w:tcPr>
          <w:p w14:paraId="3D057646" w14:textId="2F126208" w:rsidR="00386459" w:rsidRPr="00EC0F72" w:rsidRDefault="00386459" w:rsidP="00F42671">
            <w:pPr>
              <w:tabs>
                <w:tab w:val="left" w:pos="3450"/>
              </w:tabs>
              <w:spacing w:line="360" w:lineRule="auto"/>
              <w:jc w:val="center"/>
              <w:rPr>
                <w:b/>
                <w:color w:val="000000" w:themeColor="text1"/>
                <w:szCs w:val="28"/>
                <w:lang w:val="vi-VN"/>
              </w:rPr>
            </w:pPr>
          </w:p>
        </w:tc>
        <w:tc>
          <w:tcPr>
            <w:tcW w:w="4387" w:type="dxa"/>
          </w:tcPr>
          <w:p w14:paraId="159742FC" w14:textId="1A31AB45" w:rsidR="00386459" w:rsidRPr="00EC0F72" w:rsidRDefault="00386459" w:rsidP="00F42671">
            <w:pPr>
              <w:tabs>
                <w:tab w:val="left" w:pos="3450"/>
              </w:tabs>
              <w:spacing w:line="360" w:lineRule="auto"/>
              <w:jc w:val="center"/>
              <w:rPr>
                <w:b/>
                <w:color w:val="000000" w:themeColor="text1"/>
                <w:szCs w:val="28"/>
                <w:lang w:val="vi-VN"/>
              </w:rPr>
            </w:pPr>
          </w:p>
        </w:tc>
      </w:tr>
      <w:tr w:rsidR="00F42671" w:rsidRPr="00E57340" w14:paraId="23B3D46A" w14:textId="77777777" w:rsidTr="00CF578B">
        <w:tc>
          <w:tcPr>
            <w:tcW w:w="3964" w:type="dxa"/>
          </w:tcPr>
          <w:p w14:paraId="741789C8" w14:textId="680209A8" w:rsidR="00F42671" w:rsidRPr="00EC0F72" w:rsidRDefault="00F42671" w:rsidP="00E56BD9">
            <w:pPr>
              <w:tabs>
                <w:tab w:val="left" w:pos="3450"/>
              </w:tabs>
              <w:spacing w:line="276" w:lineRule="auto"/>
              <w:jc w:val="center"/>
              <w:rPr>
                <w:b/>
                <w:color w:val="000000" w:themeColor="text1"/>
                <w:szCs w:val="28"/>
                <w:lang w:val="vi-VN"/>
              </w:rPr>
            </w:pPr>
            <w:r w:rsidRPr="00EC0F72">
              <w:rPr>
                <w:b/>
                <w:color w:val="000000" w:themeColor="text1"/>
                <w:szCs w:val="28"/>
                <w:lang w:val="vi-VN"/>
              </w:rPr>
              <w:t>CHỦ TỊCH HỘI ĐỒNG</w:t>
            </w:r>
          </w:p>
          <w:p w14:paraId="0A6C1D21" w14:textId="08C648A7" w:rsidR="00E56BD9" w:rsidRPr="00EC0F72" w:rsidRDefault="00E56BD9" w:rsidP="00E56BD9">
            <w:pPr>
              <w:tabs>
                <w:tab w:val="left" w:pos="3450"/>
              </w:tabs>
              <w:spacing w:line="276" w:lineRule="auto"/>
              <w:jc w:val="center"/>
              <w:rPr>
                <w:b/>
                <w:color w:val="000000" w:themeColor="text1"/>
                <w:szCs w:val="28"/>
                <w:lang w:val="vi-VN"/>
              </w:rPr>
            </w:pPr>
            <w:r w:rsidRPr="00EC0F72">
              <w:rPr>
                <w:b/>
                <w:color w:val="000000" w:themeColor="text1"/>
                <w:szCs w:val="28"/>
                <w:lang w:val="vi-VN"/>
              </w:rPr>
              <w:t>KHOA HỌC &amp; CÔNG NGHỆ</w:t>
            </w:r>
          </w:p>
          <w:p w14:paraId="1481FD67" w14:textId="77777777" w:rsidR="009C5CE8" w:rsidRPr="00EC0F72" w:rsidRDefault="009C5CE8" w:rsidP="00386459">
            <w:pPr>
              <w:spacing w:line="276" w:lineRule="auto"/>
              <w:rPr>
                <w:b/>
                <w:color w:val="000000" w:themeColor="text1"/>
                <w:szCs w:val="28"/>
                <w:lang w:val="vi-VN"/>
              </w:rPr>
            </w:pPr>
          </w:p>
          <w:p w14:paraId="796E1DC7" w14:textId="1F675136" w:rsidR="009C5CE8" w:rsidRPr="00EC0F72" w:rsidRDefault="009C5CE8" w:rsidP="00386459">
            <w:pPr>
              <w:spacing w:line="276" w:lineRule="auto"/>
              <w:rPr>
                <w:b/>
                <w:color w:val="000000" w:themeColor="text1"/>
                <w:szCs w:val="28"/>
                <w:lang w:val="vi-VN"/>
              </w:rPr>
            </w:pPr>
          </w:p>
          <w:p w14:paraId="59A33F6F" w14:textId="51D42275" w:rsidR="00386459" w:rsidRPr="00EC0F72" w:rsidRDefault="00386459" w:rsidP="00386459">
            <w:pPr>
              <w:spacing w:line="276" w:lineRule="auto"/>
              <w:rPr>
                <w:b/>
                <w:color w:val="000000" w:themeColor="text1"/>
                <w:szCs w:val="28"/>
                <w:lang w:val="vi-VN"/>
              </w:rPr>
            </w:pPr>
          </w:p>
          <w:p w14:paraId="4041D901" w14:textId="77777777" w:rsidR="00386459" w:rsidRPr="00EC0F72" w:rsidRDefault="00386459" w:rsidP="00386459">
            <w:pPr>
              <w:spacing w:line="276" w:lineRule="auto"/>
              <w:rPr>
                <w:b/>
                <w:color w:val="000000" w:themeColor="text1"/>
                <w:szCs w:val="28"/>
                <w:lang w:val="vi-VN"/>
              </w:rPr>
            </w:pPr>
          </w:p>
          <w:p w14:paraId="0A9420E4" w14:textId="2A310B4B" w:rsidR="009C5CE8" w:rsidRPr="00EC0F72" w:rsidRDefault="00386459" w:rsidP="00386459">
            <w:pPr>
              <w:spacing w:line="276" w:lineRule="auto"/>
              <w:jc w:val="center"/>
              <w:rPr>
                <w:b/>
                <w:color w:val="000000" w:themeColor="text1"/>
                <w:szCs w:val="28"/>
                <w:lang w:val="vi-VN"/>
              </w:rPr>
            </w:pPr>
            <w:r w:rsidRPr="00EC0F72">
              <w:rPr>
                <w:b/>
                <w:color w:val="000000" w:themeColor="text1"/>
                <w:szCs w:val="28"/>
                <w:lang w:val="vi-VN"/>
              </w:rPr>
              <w:t>GS.TS. Nguyễn Trường Sơn</w:t>
            </w:r>
          </w:p>
        </w:tc>
        <w:tc>
          <w:tcPr>
            <w:tcW w:w="993" w:type="dxa"/>
          </w:tcPr>
          <w:p w14:paraId="6FBE9288" w14:textId="2473F0EF" w:rsidR="00F42671" w:rsidRPr="00EC0F72" w:rsidRDefault="00F42671" w:rsidP="00386459">
            <w:pPr>
              <w:tabs>
                <w:tab w:val="left" w:pos="3450"/>
              </w:tabs>
              <w:spacing w:line="276" w:lineRule="auto"/>
              <w:jc w:val="center"/>
              <w:rPr>
                <w:b/>
                <w:color w:val="000000" w:themeColor="text1"/>
                <w:szCs w:val="28"/>
                <w:lang w:val="vi-VN"/>
              </w:rPr>
            </w:pPr>
          </w:p>
        </w:tc>
        <w:tc>
          <w:tcPr>
            <w:tcW w:w="4387" w:type="dxa"/>
          </w:tcPr>
          <w:p w14:paraId="7D086516" w14:textId="2806B5AA" w:rsidR="00F42671" w:rsidRPr="00EC0F72" w:rsidRDefault="00F42671" w:rsidP="00386459">
            <w:pPr>
              <w:tabs>
                <w:tab w:val="left" w:pos="3450"/>
              </w:tabs>
              <w:spacing w:line="276" w:lineRule="auto"/>
              <w:jc w:val="center"/>
              <w:rPr>
                <w:b/>
                <w:color w:val="000000" w:themeColor="text1"/>
                <w:szCs w:val="28"/>
                <w:lang w:val="vi-VN"/>
              </w:rPr>
            </w:pPr>
            <w:r w:rsidRPr="00EC0F72">
              <w:rPr>
                <w:b/>
                <w:color w:val="000000" w:themeColor="text1"/>
                <w:szCs w:val="28"/>
                <w:lang w:val="vi-VN"/>
              </w:rPr>
              <w:t xml:space="preserve">VIỆN TRƯỞNG </w:t>
            </w:r>
          </w:p>
          <w:p w14:paraId="79F4B638" w14:textId="77777777" w:rsidR="00386459" w:rsidRPr="00EC0F72" w:rsidRDefault="00386459" w:rsidP="00386459">
            <w:pPr>
              <w:tabs>
                <w:tab w:val="left" w:pos="3450"/>
              </w:tabs>
              <w:spacing w:line="276" w:lineRule="auto"/>
              <w:jc w:val="center"/>
              <w:rPr>
                <w:b/>
                <w:color w:val="000000" w:themeColor="text1"/>
                <w:szCs w:val="28"/>
                <w:lang w:val="vi-VN"/>
              </w:rPr>
            </w:pPr>
          </w:p>
          <w:p w14:paraId="461AFC98" w14:textId="67954FB7" w:rsidR="00F42671" w:rsidRPr="00EC0F72" w:rsidRDefault="00F42671" w:rsidP="00386459">
            <w:pPr>
              <w:tabs>
                <w:tab w:val="left" w:pos="3450"/>
              </w:tabs>
              <w:spacing w:line="276" w:lineRule="auto"/>
              <w:jc w:val="center"/>
              <w:rPr>
                <w:b/>
                <w:color w:val="000000" w:themeColor="text1"/>
                <w:szCs w:val="28"/>
                <w:lang w:val="vi-VN"/>
              </w:rPr>
            </w:pPr>
          </w:p>
          <w:p w14:paraId="662007B4" w14:textId="2EE5C20A" w:rsidR="00386459" w:rsidRPr="00EC0F72" w:rsidRDefault="00386459" w:rsidP="00386459">
            <w:pPr>
              <w:tabs>
                <w:tab w:val="left" w:pos="3450"/>
              </w:tabs>
              <w:spacing w:line="276" w:lineRule="auto"/>
              <w:jc w:val="center"/>
              <w:rPr>
                <w:b/>
                <w:color w:val="000000" w:themeColor="text1"/>
                <w:szCs w:val="28"/>
                <w:lang w:val="vi-VN"/>
              </w:rPr>
            </w:pPr>
          </w:p>
          <w:p w14:paraId="72FE4343" w14:textId="392EC7F1" w:rsidR="00386459" w:rsidRPr="00EC0F72" w:rsidRDefault="00386459" w:rsidP="00386459">
            <w:pPr>
              <w:tabs>
                <w:tab w:val="left" w:pos="3450"/>
              </w:tabs>
              <w:spacing w:line="276" w:lineRule="auto"/>
              <w:jc w:val="center"/>
              <w:rPr>
                <w:b/>
                <w:color w:val="000000" w:themeColor="text1"/>
                <w:szCs w:val="28"/>
                <w:lang w:val="vi-VN"/>
              </w:rPr>
            </w:pPr>
          </w:p>
          <w:p w14:paraId="52B93474" w14:textId="77777777" w:rsidR="00386459" w:rsidRPr="00EC0F72" w:rsidRDefault="00386459" w:rsidP="00386459">
            <w:pPr>
              <w:tabs>
                <w:tab w:val="left" w:pos="3450"/>
              </w:tabs>
              <w:spacing w:line="276" w:lineRule="auto"/>
              <w:jc w:val="center"/>
              <w:rPr>
                <w:b/>
                <w:color w:val="000000" w:themeColor="text1"/>
                <w:szCs w:val="28"/>
                <w:lang w:val="vi-VN"/>
              </w:rPr>
            </w:pPr>
          </w:p>
          <w:p w14:paraId="75C1B7C4" w14:textId="475F166C" w:rsidR="00F42671" w:rsidRPr="00377BA4" w:rsidRDefault="00386459" w:rsidP="00386459">
            <w:pPr>
              <w:tabs>
                <w:tab w:val="left" w:pos="3450"/>
              </w:tabs>
              <w:spacing w:line="276" w:lineRule="auto"/>
              <w:jc w:val="center"/>
              <w:rPr>
                <w:b/>
                <w:color w:val="000000" w:themeColor="text1"/>
                <w:szCs w:val="28"/>
                <w:lang w:val="vi-VN"/>
              </w:rPr>
            </w:pPr>
            <w:r w:rsidRPr="00EC0F72">
              <w:rPr>
                <w:b/>
                <w:color w:val="000000" w:themeColor="text1"/>
                <w:szCs w:val="28"/>
                <w:lang w:val="vi-VN"/>
              </w:rPr>
              <w:t>TS.</w:t>
            </w:r>
            <w:r w:rsidR="00C2424A" w:rsidRPr="00377BA4">
              <w:rPr>
                <w:b/>
                <w:color w:val="000000" w:themeColor="text1"/>
                <w:szCs w:val="28"/>
                <w:lang w:val="vi-VN"/>
              </w:rPr>
              <w:t>BSNT</w:t>
            </w:r>
            <w:r w:rsidRPr="00EC0F72">
              <w:rPr>
                <w:b/>
                <w:color w:val="000000" w:themeColor="text1"/>
                <w:szCs w:val="28"/>
                <w:lang w:val="vi-VN"/>
              </w:rPr>
              <w:t xml:space="preserve"> </w:t>
            </w:r>
            <w:r w:rsidR="00C2424A" w:rsidRPr="00377BA4">
              <w:rPr>
                <w:b/>
                <w:color w:val="000000" w:themeColor="text1"/>
                <w:szCs w:val="28"/>
                <w:lang w:val="vi-VN"/>
              </w:rPr>
              <w:t>Nguyễn Bảo Nam</w:t>
            </w:r>
          </w:p>
        </w:tc>
      </w:tr>
    </w:tbl>
    <w:p w14:paraId="44E8A3E0" w14:textId="77777777" w:rsidR="00F42671" w:rsidRPr="00EC0F72" w:rsidRDefault="00F42671" w:rsidP="00F42671">
      <w:pPr>
        <w:spacing w:line="360" w:lineRule="auto"/>
        <w:rPr>
          <w:b/>
          <w:color w:val="000000" w:themeColor="text1"/>
          <w:szCs w:val="28"/>
          <w:lang w:val="vi-VN"/>
        </w:rPr>
      </w:pPr>
    </w:p>
    <w:p w14:paraId="2BE39926" w14:textId="77777777" w:rsidR="00F42671" w:rsidRPr="00EC0F72" w:rsidRDefault="00F42671" w:rsidP="00F42671">
      <w:pPr>
        <w:spacing w:line="360" w:lineRule="auto"/>
        <w:rPr>
          <w:b/>
          <w:color w:val="000000" w:themeColor="text1"/>
          <w:szCs w:val="28"/>
          <w:lang w:val="vi-VN"/>
        </w:rPr>
      </w:pPr>
    </w:p>
    <w:p w14:paraId="5577194D" w14:textId="77777777" w:rsidR="00F42671" w:rsidRPr="00EC0F72" w:rsidRDefault="00F42671" w:rsidP="00F42671">
      <w:pPr>
        <w:spacing w:line="360" w:lineRule="auto"/>
        <w:rPr>
          <w:b/>
          <w:color w:val="000000" w:themeColor="text1"/>
          <w:szCs w:val="28"/>
          <w:lang w:val="vi-VN"/>
        </w:rPr>
      </w:pPr>
    </w:p>
    <w:p w14:paraId="55127849" w14:textId="77777777" w:rsidR="00F42671" w:rsidRPr="00EC0F72" w:rsidRDefault="00F42671" w:rsidP="00F42671">
      <w:pPr>
        <w:spacing w:line="360" w:lineRule="auto"/>
        <w:jc w:val="center"/>
        <w:rPr>
          <w:b/>
          <w:color w:val="000000" w:themeColor="text1"/>
          <w:szCs w:val="28"/>
          <w:lang w:val="vi-VN"/>
        </w:rPr>
      </w:pPr>
    </w:p>
    <w:p w14:paraId="3655CDCB" w14:textId="77777777" w:rsidR="0068712F" w:rsidRPr="00EC0F72" w:rsidRDefault="0068712F">
      <w:pPr>
        <w:spacing w:line="360" w:lineRule="auto"/>
        <w:rPr>
          <w:b/>
          <w:color w:val="000000" w:themeColor="text1"/>
          <w:szCs w:val="28"/>
          <w:lang w:val="vi-VN"/>
        </w:rPr>
        <w:sectPr w:rsidR="0068712F" w:rsidRPr="00EC0F72" w:rsidSect="00DA5CB4">
          <w:footerReference w:type="default" r:id="rId8"/>
          <w:pgSz w:w="11906" w:h="16838" w:code="9"/>
          <w:pgMar w:top="1134" w:right="1134" w:bottom="1134" w:left="1418" w:header="709" w:footer="498" w:gutter="0"/>
          <w:pgNumType w:start="1"/>
          <w:cols w:space="708"/>
          <w:docGrid w:linePitch="381"/>
        </w:sectPr>
      </w:pPr>
    </w:p>
    <w:p w14:paraId="409D7624" w14:textId="3E581648" w:rsidR="00F42671" w:rsidRPr="00EC0F72" w:rsidRDefault="00F42671" w:rsidP="00F42671">
      <w:pPr>
        <w:spacing w:line="360" w:lineRule="auto"/>
        <w:jc w:val="center"/>
        <w:rPr>
          <w:b/>
          <w:color w:val="000000" w:themeColor="text1"/>
          <w:szCs w:val="28"/>
          <w:lang w:val="vi-VN"/>
        </w:rPr>
      </w:pPr>
      <w:r w:rsidRPr="00EC0F72">
        <w:rPr>
          <w:b/>
          <w:color w:val="000000" w:themeColor="text1"/>
          <w:szCs w:val="28"/>
          <w:lang w:val="vi-VN"/>
        </w:rPr>
        <w:lastRenderedPageBreak/>
        <w:t>TÀI LIỆU THAM KHẢO</w:t>
      </w:r>
    </w:p>
    <w:p w14:paraId="07CDF3C5" w14:textId="75A56AFF" w:rsidR="00642878" w:rsidRPr="00642878" w:rsidRDefault="00642878" w:rsidP="00642878">
      <w:pPr>
        <w:pStyle w:val="ListParagraph"/>
        <w:numPr>
          <w:ilvl w:val="0"/>
          <w:numId w:val="20"/>
        </w:numPr>
        <w:spacing w:line="360" w:lineRule="auto"/>
        <w:jc w:val="both"/>
        <w:rPr>
          <w:szCs w:val="28"/>
        </w:rPr>
      </w:pPr>
      <w:bookmarkStart w:id="3" w:name="_Hlk215931519"/>
      <w:r w:rsidRPr="00642878">
        <w:rPr>
          <w:szCs w:val="28"/>
        </w:rPr>
        <w:t xml:space="preserve">Gurtner, G. C., Werner, S., Barrandon, Y., &amp; Longaker, M. T. (2008). Wound healing. </w:t>
      </w:r>
      <w:r w:rsidRPr="00642878">
        <w:rPr>
          <w:i/>
          <w:iCs/>
          <w:szCs w:val="28"/>
        </w:rPr>
        <w:t>Nature Reviews Molecular Cell Biology</w:t>
      </w:r>
      <w:r w:rsidRPr="00642878">
        <w:rPr>
          <w:szCs w:val="28"/>
        </w:rPr>
        <w:t>, 9(3), 208-222.</w:t>
      </w:r>
    </w:p>
    <w:p w14:paraId="030D7DB9" w14:textId="272E447D" w:rsidR="00642878" w:rsidRPr="00642878" w:rsidRDefault="00642878" w:rsidP="00642878">
      <w:pPr>
        <w:pStyle w:val="ListParagraph"/>
        <w:numPr>
          <w:ilvl w:val="0"/>
          <w:numId w:val="20"/>
        </w:numPr>
        <w:spacing w:line="360" w:lineRule="auto"/>
        <w:jc w:val="both"/>
        <w:rPr>
          <w:szCs w:val="28"/>
        </w:rPr>
      </w:pPr>
      <w:r w:rsidRPr="00642878">
        <w:rPr>
          <w:szCs w:val="28"/>
        </w:rPr>
        <w:t xml:space="preserve">Singer, A. J., &amp; Clover, A. J. (2016). Wound Healing: A Positive Outcome. </w:t>
      </w:r>
      <w:r w:rsidRPr="00642878">
        <w:rPr>
          <w:i/>
          <w:iCs/>
          <w:szCs w:val="28"/>
        </w:rPr>
        <w:t>The New England Journal of Medicine,</w:t>
      </w:r>
      <w:r w:rsidRPr="00642878">
        <w:rPr>
          <w:szCs w:val="28"/>
        </w:rPr>
        <w:t xml:space="preserve"> 374(7), 675-681.</w:t>
      </w:r>
    </w:p>
    <w:p w14:paraId="379CDBAE" w14:textId="1659A4BA" w:rsidR="00642878" w:rsidRPr="00642878" w:rsidRDefault="00642878" w:rsidP="00642878">
      <w:pPr>
        <w:pStyle w:val="ListParagraph"/>
        <w:numPr>
          <w:ilvl w:val="0"/>
          <w:numId w:val="20"/>
        </w:numPr>
        <w:spacing w:line="360" w:lineRule="auto"/>
        <w:jc w:val="both"/>
        <w:rPr>
          <w:szCs w:val="28"/>
        </w:rPr>
      </w:pPr>
      <w:r w:rsidRPr="00642878">
        <w:rPr>
          <w:szCs w:val="28"/>
        </w:rPr>
        <w:t xml:space="preserve">Eming, S. A., Martin, P., &amp; Tomic-Canic, M. (2014). Wound repair and regeneration: mechanisms, signaling, and translation. </w:t>
      </w:r>
      <w:r w:rsidRPr="00642878">
        <w:rPr>
          <w:i/>
          <w:iCs/>
          <w:szCs w:val="28"/>
        </w:rPr>
        <w:t>Science Translational Medicine,</w:t>
      </w:r>
      <w:r w:rsidRPr="00642878">
        <w:rPr>
          <w:szCs w:val="28"/>
        </w:rPr>
        <w:t xml:space="preserve"> 6(265), 265sr6. DOI: 10.1126/scitranslmed.3001040.</w:t>
      </w:r>
    </w:p>
    <w:p w14:paraId="17A461E8" w14:textId="58B8B6FF" w:rsidR="00642878" w:rsidRPr="00642878" w:rsidRDefault="00642878" w:rsidP="00642878">
      <w:pPr>
        <w:pStyle w:val="ListParagraph"/>
        <w:numPr>
          <w:ilvl w:val="0"/>
          <w:numId w:val="20"/>
        </w:numPr>
        <w:spacing w:line="360" w:lineRule="auto"/>
        <w:jc w:val="both"/>
        <w:rPr>
          <w:szCs w:val="28"/>
        </w:rPr>
      </w:pPr>
      <w:r w:rsidRPr="00642878">
        <w:rPr>
          <w:szCs w:val="28"/>
        </w:rPr>
        <w:t xml:space="preserve">P. J. Lansdown (2011). Wound Healing: A Comprehensive Approach. </w:t>
      </w:r>
      <w:r w:rsidRPr="00642878">
        <w:rPr>
          <w:i/>
          <w:iCs/>
          <w:szCs w:val="28"/>
        </w:rPr>
        <w:t>Wounds UK</w:t>
      </w:r>
      <w:r w:rsidRPr="00642878">
        <w:rPr>
          <w:szCs w:val="28"/>
        </w:rPr>
        <w:t>, vol. 7, no. 4, pp. 74-82.</w:t>
      </w:r>
    </w:p>
    <w:p w14:paraId="184CB489" w14:textId="2176DD06" w:rsidR="00642878" w:rsidRPr="00642878" w:rsidRDefault="00642878" w:rsidP="00642878">
      <w:pPr>
        <w:pStyle w:val="ListParagraph"/>
        <w:numPr>
          <w:ilvl w:val="0"/>
          <w:numId w:val="20"/>
        </w:numPr>
        <w:spacing w:line="360" w:lineRule="auto"/>
        <w:jc w:val="both"/>
        <w:rPr>
          <w:szCs w:val="28"/>
        </w:rPr>
      </w:pPr>
      <w:r w:rsidRPr="00642878">
        <w:rPr>
          <w:szCs w:val="28"/>
        </w:rPr>
        <w:t xml:space="preserve">Kahn, S. M., &amp; Mosca, L. (2009). Wound Healing and Local Infection in Diabetes. </w:t>
      </w:r>
      <w:r w:rsidRPr="00642878">
        <w:rPr>
          <w:i/>
          <w:iCs/>
          <w:szCs w:val="28"/>
        </w:rPr>
        <w:t>Diabetes Care,</w:t>
      </w:r>
      <w:r w:rsidRPr="00642878">
        <w:rPr>
          <w:szCs w:val="28"/>
        </w:rPr>
        <w:t xml:space="preserve"> 32(1), 165-172. doi:10.2337/dc09-165.</w:t>
      </w:r>
    </w:p>
    <w:p w14:paraId="51B6A889" w14:textId="18BB132E" w:rsidR="00642878" w:rsidRPr="00642878" w:rsidRDefault="00642878" w:rsidP="00642878">
      <w:pPr>
        <w:pStyle w:val="ListParagraph"/>
        <w:numPr>
          <w:ilvl w:val="0"/>
          <w:numId w:val="20"/>
        </w:numPr>
        <w:spacing w:line="360" w:lineRule="auto"/>
        <w:jc w:val="both"/>
        <w:rPr>
          <w:szCs w:val="28"/>
        </w:rPr>
      </w:pPr>
      <w:r w:rsidRPr="00642878">
        <w:rPr>
          <w:szCs w:val="28"/>
        </w:rPr>
        <w:t xml:space="preserve">Yin, C., &amp; Wang, Y (2023). Recent Advances in the Diagnosis and Treatment of Peripheral Artery Disease. </w:t>
      </w:r>
      <w:r w:rsidRPr="00642878">
        <w:rPr>
          <w:i/>
          <w:iCs/>
          <w:szCs w:val="28"/>
        </w:rPr>
        <w:t>Journal of Clinical Medicine,</w:t>
      </w:r>
      <w:r w:rsidRPr="00642878">
        <w:rPr>
          <w:szCs w:val="28"/>
        </w:rPr>
        <w:t xml:space="preserve"> 12(2), 450. DOI: 10.3390/jcm12020450.</w:t>
      </w:r>
    </w:p>
    <w:p w14:paraId="676C7585" w14:textId="35309805" w:rsidR="00642878" w:rsidRPr="00642878" w:rsidRDefault="00642878" w:rsidP="00642878">
      <w:pPr>
        <w:pStyle w:val="ListParagraph"/>
        <w:numPr>
          <w:ilvl w:val="0"/>
          <w:numId w:val="20"/>
        </w:numPr>
        <w:spacing w:line="360" w:lineRule="auto"/>
        <w:jc w:val="both"/>
        <w:rPr>
          <w:szCs w:val="28"/>
        </w:rPr>
      </w:pPr>
      <w:r w:rsidRPr="00642878">
        <w:rPr>
          <w:szCs w:val="28"/>
        </w:rPr>
        <w:t>Pannier, B., &amp; Girerd, X. (2020). Chronic Venous Insufficiency: Epidemiology and Risk Factors. European Journal of Heart Failure, 22(8), 1237-1239. doi:10.1002/ejhf.1798.</w:t>
      </w:r>
    </w:p>
    <w:p w14:paraId="46E562C8" w14:textId="0C329CFA" w:rsidR="00642878" w:rsidRPr="00642878" w:rsidRDefault="00642878" w:rsidP="00642878">
      <w:pPr>
        <w:pStyle w:val="ListParagraph"/>
        <w:numPr>
          <w:ilvl w:val="0"/>
          <w:numId w:val="20"/>
        </w:numPr>
        <w:spacing w:line="360" w:lineRule="auto"/>
        <w:jc w:val="both"/>
        <w:rPr>
          <w:szCs w:val="28"/>
        </w:rPr>
      </w:pPr>
      <w:r w:rsidRPr="00642878">
        <w:rPr>
          <w:szCs w:val="28"/>
        </w:rPr>
        <w:t>Wu, S. C., &amp; Driver, V. R. (2020). "Diabetes and Wound Healing: A Role for the Inflammatory Response." Diabetes and Metabolism Journal, 44(4), 477-486. doi:10.4093/dmj.2020.0026.</w:t>
      </w:r>
    </w:p>
    <w:p w14:paraId="690B68F9" w14:textId="5BD7AA56" w:rsidR="00642878" w:rsidRPr="00642878" w:rsidRDefault="00642878" w:rsidP="00642878">
      <w:pPr>
        <w:pStyle w:val="ListParagraph"/>
        <w:numPr>
          <w:ilvl w:val="0"/>
          <w:numId w:val="20"/>
        </w:numPr>
        <w:spacing w:line="360" w:lineRule="auto"/>
        <w:jc w:val="both"/>
        <w:rPr>
          <w:szCs w:val="28"/>
        </w:rPr>
      </w:pPr>
      <w:r w:rsidRPr="00642878">
        <w:rPr>
          <w:szCs w:val="28"/>
        </w:rPr>
        <w:t>ong, K., &amp; Dyer, M. (2020). "Role of Cytokines in Chronic Wound Healing." International Journal of Molecular Sciences, 21(14), 5106. doi:10.3390/ijms21145106.</w:t>
      </w:r>
    </w:p>
    <w:p w14:paraId="75C6FBE2" w14:textId="3701E724" w:rsidR="00642878" w:rsidRPr="00642878" w:rsidRDefault="00642878" w:rsidP="00642878">
      <w:pPr>
        <w:pStyle w:val="ListParagraph"/>
        <w:numPr>
          <w:ilvl w:val="0"/>
          <w:numId w:val="20"/>
        </w:numPr>
        <w:spacing w:line="360" w:lineRule="auto"/>
        <w:jc w:val="both"/>
        <w:rPr>
          <w:szCs w:val="28"/>
        </w:rPr>
      </w:pPr>
      <w:r w:rsidRPr="00642878">
        <w:rPr>
          <w:szCs w:val="28"/>
        </w:rPr>
        <w:t>Percival, S. L., &amp; Hill, K. E. (2020). "Biofilms and Wound Healing: The Role of Microbiota in Cutaneous Wound Repair." Wound Repair and Regeneration, 28(4), 285-293. doi:10.1111/wrr.12773.</w:t>
      </w:r>
    </w:p>
    <w:p w14:paraId="6DBA0EBA" w14:textId="00D9510E" w:rsidR="00642878" w:rsidRPr="00642878" w:rsidRDefault="00642878" w:rsidP="00642878">
      <w:pPr>
        <w:pStyle w:val="ListParagraph"/>
        <w:numPr>
          <w:ilvl w:val="0"/>
          <w:numId w:val="20"/>
        </w:numPr>
        <w:spacing w:line="360" w:lineRule="auto"/>
        <w:jc w:val="both"/>
        <w:rPr>
          <w:szCs w:val="28"/>
        </w:rPr>
      </w:pPr>
      <w:r w:rsidRPr="00642878">
        <w:rPr>
          <w:szCs w:val="28"/>
        </w:rPr>
        <w:t>Moore, Z. E. H., &amp; Cowman, S. (2020). "Risk factors for pressure ulcer development in adults: A systematic review." Journal of Advanced Nursing, 76(6), 1368-1390. doi:10.1111/jan.14333.</w:t>
      </w:r>
    </w:p>
    <w:p w14:paraId="15D3D8B4" w14:textId="716608E3" w:rsidR="00642878" w:rsidRPr="00642878" w:rsidRDefault="00642878" w:rsidP="00642878">
      <w:pPr>
        <w:pStyle w:val="ListParagraph"/>
        <w:numPr>
          <w:ilvl w:val="0"/>
          <w:numId w:val="20"/>
        </w:numPr>
        <w:spacing w:line="360" w:lineRule="auto"/>
        <w:jc w:val="both"/>
        <w:rPr>
          <w:szCs w:val="28"/>
        </w:rPr>
      </w:pPr>
      <w:r w:rsidRPr="00642878">
        <w:rPr>
          <w:szCs w:val="28"/>
        </w:rPr>
        <w:lastRenderedPageBreak/>
        <w:t>Nguyễn Trường Sơn (2010). Cao áp lâm sàng, Bài giảng Y học biển, tập 2. Nhà xuất bản Y học, Hà Nội.</w:t>
      </w:r>
    </w:p>
    <w:p w14:paraId="7B2D30DA" w14:textId="26F3371D" w:rsidR="00642878" w:rsidRPr="00642878" w:rsidRDefault="00642878" w:rsidP="00642878">
      <w:pPr>
        <w:pStyle w:val="ListParagraph"/>
        <w:numPr>
          <w:ilvl w:val="0"/>
          <w:numId w:val="20"/>
        </w:numPr>
        <w:spacing w:line="360" w:lineRule="auto"/>
        <w:jc w:val="both"/>
        <w:rPr>
          <w:szCs w:val="28"/>
        </w:rPr>
      </w:pPr>
      <w:r w:rsidRPr="00642878">
        <w:rPr>
          <w:szCs w:val="28"/>
        </w:rPr>
        <w:t xml:space="preserve">Baker, N. S., &amp; Ma, M. (2021). Hyperbaric oxygen therapy for wound healing: A review. </w:t>
      </w:r>
      <w:r w:rsidRPr="00642878">
        <w:rPr>
          <w:i/>
          <w:iCs/>
          <w:szCs w:val="28"/>
        </w:rPr>
        <w:t>Journal of Wound Care,</w:t>
      </w:r>
      <w:r w:rsidRPr="00642878">
        <w:rPr>
          <w:szCs w:val="28"/>
        </w:rPr>
        <w:t xml:space="preserve"> 30(1), 48-55.</w:t>
      </w:r>
    </w:p>
    <w:p w14:paraId="0FB815A2" w14:textId="73C5F0EB" w:rsidR="00642878" w:rsidRPr="00642878" w:rsidRDefault="00642878" w:rsidP="00642878">
      <w:pPr>
        <w:pStyle w:val="ListParagraph"/>
        <w:numPr>
          <w:ilvl w:val="0"/>
          <w:numId w:val="20"/>
        </w:numPr>
        <w:spacing w:line="360" w:lineRule="auto"/>
        <w:jc w:val="both"/>
        <w:rPr>
          <w:szCs w:val="28"/>
        </w:rPr>
      </w:pPr>
      <w:r w:rsidRPr="00642878">
        <w:rPr>
          <w:szCs w:val="28"/>
        </w:rPr>
        <w:t xml:space="preserve">Kumar, P., &amp; Sharma, V. (2018). The role of hyperbaric oxygen therapy in chronic wound healing. </w:t>
      </w:r>
      <w:r w:rsidRPr="00642878">
        <w:rPr>
          <w:i/>
          <w:iCs/>
          <w:szCs w:val="28"/>
        </w:rPr>
        <w:t>Advances in Wound Care</w:t>
      </w:r>
      <w:r w:rsidRPr="00642878">
        <w:rPr>
          <w:szCs w:val="28"/>
        </w:rPr>
        <w:t>, 7(1), 15-20.</w:t>
      </w:r>
    </w:p>
    <w:p w14:paraId="242293D6" w14:textId="75534F73" w:rsidR="00642878" w:rsidRPr="00642878" w:rsidRDefault="00642878" w:rsidP="00642878">
      <w:pPr>
        <w:pStyle w:val="ListParagraph"/>
        <w:numPr>
          <w:ilvl w:val="0"/>
          <w:numId w:val="20"/>
        </w:numPr>
        <w:spacing w:line="360" w:lineRule="auto"/>
        <w:jc w:val="both"/>
        <w:rPr>
          <w:szCs w:val="28"/>
        </w:rPr>
      </w:pPr>
      <w:r w:rsidRPr="00642878">
        <w:rPr>
          <w:szCs w:val="28"/>
        </w:rPr>
        <w:t xml:space="preserve">Ha Nguyen Thi Hai, Nam Nguyen Bao, Son Nguyen Truong, Tam Nguyen Van (2025). Results of treating patients with diabetic foot ulcers by hyperbaric oxygen. </w:t>
      </w:r>
      <w:r w:rsidRPr="00642878">
        <w:rPr>
          <w:i/>
          <w:iCs/>
          <w:szCs w:val="28"/>
        </w:rPr>
        <w:t>International Maritime Health.</w:t>
      </w:r>
      <w:r w:rsidRPr="00642878">
        <w:rPr>
          <w:szCs w:val="28"/>
        </w:rPr>
        <w:t xml:space="preserve"> Vol 76, No 2.</w:t>
      </w:r>
    </w:p>
    <w:p w14:paraId="5D8E441E" w14:textId="0CE0EFFF" w:rsidR="00642878" w:rsidRPr="00642878" w:rsidRDefault="00642878" w:rsidP="00642878">
      <w:pPr>
        <w:pStyle w:val="ListParagraph"/>
        <w:numPr>
          <w:ilvl w:val="0"/>
          <w:numId w:val="20"/>
        </w:numPr>
        <w:spacing w:line="360" w:lineRule="auto"/>
        <w:jc w:val="both"/>
        <w:rPr>
          <w:szCs w:val="28"/>
        </w:rPr>
      </w:pPr>
      <w:r w:rsidRPr="00642878">
        <w:rPr>
          <w:szCs w:val="28"/>
        </w:rPr>
        <w:t xml:space="preserve">Peter Kranke, Michael H Bennett, Marrissa Martyn-St James, Alexander Schnabel, et al (2015). Hyperbaric oxygen therapy for chronic wounds. </w:t>
      </w:r>
      <w:r w:rsidRPr="00642878">
        <w:rPr>
          <w:i/>
          <w:iCs/>
          <w:szCs w:val="28"/>
        </w:rPr>
        <w:t>Cochrane Database Syst Rev.</w:t>
      </w:r>
      <w:r w:rsidRPr="00642878">
        <w:rPr>
          <w:szCs w:val="28"/>
        </w:rPr>
        <w:t xml:space="preserve"> 2015(6):CD004123.</w:t>
      </w:r>
    </w:p>
    <w:p w14:paraId="35D828C3" w14:textId="6783D875" w:rsidR="00642878" w:rsidRPr="00642878" w:rsidRDefault="00642878" w:rsidP="00642878">
      <w:pPr>
        <w:pStyle w:val="ListParagraph"/>
        <w:numPr>
          <w:ilvl w:val="0"/>
          <w:numId w:val="20"/>
        </w:numPr>
        <w:spacing w:line="360" w:lineRule="auto"/>
        <w:jc w:val="both"/>
        <w:rPr>
          <w:szCs w:val="28"/>
        </w:rPr>
      </w:pPr>
      <w:r w:rsidRPr="00642878">
        <w:rPr>
          <w:szCs w:val="28"/>
        </w:rPr>
        <w:t>Zhiming Zhang, Wenjing Zhang, Yuqi Xu, Dewu Liu (2022). Efficacy of hyperbaric oxygen therapy for diabetic foot ulcers: An updated systematic review and meta-analysis</w:t>
      </w:r>
      <w:r w:rsidRPr="00642878">
        <w:rPr>
          <w:i/>
          <w:iCs/>
          <w:szCs w:val="28"/>
        </w:rPr>
        <w:t>. Asian J Surg.</w:t>
      </w:r>
      <w:r w:rsidRPr="00642878">
        <w:rPr>
          <w:szCs w:val="28"/>
        </w:rPr>
        <w:t xml:space="preserve"> 45(1):68-78. doi: 10.1016/j.asjsur.2021.07.047.</w:t>
      </w:r>
    </w:p>
    <w:p w14:paraId="40A08FF7" w14:textId="385FC5F8" w:rsidR="00642878" w:rsidRPr="00642878" w:rsidRDefault="00642878" w:rsidP="00642878">
      <w:pPr>
        <w:pStyle w:val="ListParagraph"/>
        <w:numPr>
          <w:ilvl w:val="0"/>
          <w:numId w:val="20"/>
        </w:numPr>
        <w:spacing w:line="360" w:lineRule="auto"/>
        <w:jc w:val="both"/>
        <w:rPr>
          <w:szCs w:val="28"/>
        </w:rPr>
      </w:pPr>
      <w:r w:rsidRPr="00642878">
        <w:rPr>
          <w:szCs w:val="28"/>
        </w:rPr>
        <w:t xml:space="preserve">Rakesh Sharma, Suresh K Sharma, Shiv Kumar Mudgal, Prasuna Jelly, Kalpana Thakur (2021). Efficacy of hyperbaric oxygen therapy for diabetic foot ulcer, a systematic review and meta-analysis of controlled clinical trials. </w:t>
      </w:r>
      <w:r w:rsidRPr="00642878">
        <w:rPr>
          <w:i/>
          <w:iCs/>
          <w:szCs w:val="28"/>
        </w:rPr>
        <w:t>Sci Rep</w:t>
      </w:r>
      <w:r w:rsidRPr="00642878">
        <w:rPr>
          <w:szCs w:val="28"/>
        </w:rPr>
        <w:t xml:space="preserve"> ;11(1):2189. doi: 10.1038/s41598-021-81886-1.</w:t>
      </w:r>
    </w:p>
    <w:p w14:paraId="60DA2930" w14:textId="1AB0B8EE" w:rsidR="00376935" w:rsidRPr="00642878" w:rsidRDefault="00376935" w:rsidP="00642878">
      <w:pPr>
        <w:spacing w:line="360" w:lineRule="auto"/>
        <w:ind w:left="360"/>
        <w:jc w:val="both"/>
        <w:rPr>
          <w:bCs/>
          <w:color w:val="000000" w:themeColor="text1"/>
          <w:szCs w:val="28"/>
        </w:rPr>
      </w:pPr>
    </w:p>
    <w:bookmarkEnd w:id="3"/>
    <w:sectPr w:rsidR="00376935" w:rsidRPr="00642878" w:rsidSect="00AF72BF">
      <w:footerReference w:type="default" r:id="rId9"/>
      <w:pgSz w:w="11906" w:h="16838" w:code="9"/>
      <w:pgMar w:top="1134" w:right="1134" w:bottom="1134" w:left="1418" w:header="709" w:footer="709" w:gutter="0"/>
      <w:pgNumType w:start="1"/>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50D57" w14:textId="77777777" w:rsidR="008275AE" w:rsidRDefault="008275AE" w:rsidP="00F42671">
      <w:r>
        <w:separator/>
      </w:r>
    </w:p>
  </w:endnote>
  <w:endnote w:type="continuationSeparator" w:id="0">
    <w:p w14:paraId="738A1188" w14:textId="77777777" w:rsidR="008275AE" w:rsidRDefault="008275AE" w:rsidP="00F426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E6F6D" w14:textId="77777777" w:rsidR="00DA5CB4" w:rsidRPr="00002EC8" w:rsidRDefault="00DA5CB4" w:rsidP="00DA5CB4">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119793"/>
      <w:docPartObj>
        <w:docPartGallery w:val="Page Numbers (Bottom of Page)"/>
        <w:docPartUnique/>
      </w:docPartObj>
    </w:sdtPr>
    <w:sdtEndPr>
      <w:rPr>
        <w:noProof/>
      </w:rPr>
    </w:sdtEndPr>
    <w:sdt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DA5CB4" w14:paraId="4D296D0B" w14:textId="77777777">
          <w:trPr>
            <w:trHeight w:val="274"/>
          </w:trPr>
          <w:tc>
            <w:tcPr>
              <w:tcW w:w="1838" w:type="dxa"/>
            </w:tcPr>
            <w:p w14:paraId="4903717B" w14:textId="675955E6" w:rsidR="00DA5CB4" w:rsidRPr="008D0386" w:rsidRDefault="00DA5CB4" w:rsidP="00DA5CB4">
              <w:pPr>
                <w:pStyle w:val="Footer"/>
                <w:rPr>
                  <w:sz w:val="24"/>
                  <w:szCs w:val="20"/>
                </w:rPr>
              </w:pPr>
              <w:r w:rsidRPr="008D0386">
                <w:rPr>
                  <w:sz w:val="24"/>
                  <w:szCs w:val="20"/>
                </w:rPr>
                <w:t>Số sửa đổi: 00</w:t>
              </w:r>
            </w:p>
          </w:tc>
          <w:tc>
            <w:tcPr>
              <w:tcW w:w="3119" w:type="dxa"/>
            </w:tcPr>
            <w:p w14:paraId="242545F1" w14:textId="77777777" w:rsidR="00DA5CB4" w:rsidRPr="008D0386" w:rsidRDefault="00DA5CB4" w:rsidP="00DA5CB4">
              <w:pPr>
                <w:pStyle w:val="Footer"/>
                <w:rPr>
                  <w:sz w:val="24"/>
                  <w:szCs w:val="20"/>
                </w:rPr>
              </w:pPr>
              <w:r w:rsidRPr="008D0386">
                <w:rPr>
                  <w:sz w:val="24"/>
                  <w:szCs w:val="20"/>
                </w:rPr>
                <w:t>Ngày ban hành 01/08/2025</w:t>
              </w:r>
            </w:p>
          </w:tc>
          <w:tc>
            <w:tcPr>
              <w:tcW w:w="2551" w:type="dxa"/>
            </w:tcPr>
            <w:p w14:paraId="44F8E240" w14:textId="77777777" w:rsidR="00DA5CB4" w:rsidRPr="008D0386" w:rsidRDefault="00DA5CB4" w:rsidP="00DA5CB4">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1B0C97D4" w14:textId="0E29842A" w:rsidR="00DA5CB4" w:rsidRPr="008D0386" w:rsidRDefault="00DA5CB4" w:rsidP="00DA5CB4">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Pr="008D0386">
                <w:rPr>
                  <w:noProof/>
                  <w:sz w:val="24"/>
                  <w:szCs w:val="20"/>
                </w:rPr>
                <w:t>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F7605D">
                <w:rPr>
                  <w:noProof/>
                  <w:sz w:val="24"/>
                  <w:szCs w:val="20"/>
                </w:rPr>
                <w:t>9</w:t>
              </w:r>
              <w:r>
                <w:rPr>
                  <w:sz w:val="24"/>
                  <w:szCs w:val="20"/>
                </w:rPr>
                <w:fldChar w:fldCharType="end"/>
              </w:r>
            </w:p>
          </w:tc>
        </w:tr>
      </w:tbl>
      <w:p w14:paraId="3F9B16E7" w14:textId="540AA7C8" w:rsidR="001F2D38" w:rsidRDefault="00F7605D" w:rsidP="00DA5CB4">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BDB52" w14:textId="77777777" w:rsidR="00642878" w:rsidRPr="00002EC8" w:rsidRDefault="00642878" w:rsidP="0064287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962821" w14:textId="77777777" w:rsidR="008275AE" w:rsidRDefault="008275AE" w:rsidP="00F42671">
      <w:r>
        <w:separator/>
      </w:r>
    </w:p>
  </w:footnote>
  <w:footnote w:type="continuationSeparator" w:id="0">
    <w:p w14:paraId="3201B461" w14:textId="77777777" w:rsidR="008275AE" w:rsidRDefault="008275AE" w:rsidP="00F426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068203D6"/>
    <w:lvl w:ilvl="0" w:tplc="0409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73B046B"/>
    <w:multiLevelType w:val="hybridMultilevel"/>
    <w:tmpl w:val="5E4E2D1E"/>
    <w:lvl w:ilvl="0" w:tplc="042A0009">
      <w:start w:val="1"/>
      <w:numFmt w:val="bullet"/>
      <w:lvlText w:val=""/>
      <w:lvlJc w:val="left"/>
      <w:pPr>
        <w:ind w:left="720" w:hanging="360"/>
      </w:pPr>
      <w:rPr>
        <w:rFonts w:ascii="Wingdings" w:hAnsi="Wingdings"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 w15:restartNumberingAfterBreak="0">
    <w:nsid w:val="0CDF0A97"/>
    <w:multiLevelType w:val="hybridMultilevel"/>
    <w:tmpl w:val="E348EC20"/>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3E5F34"/>
    <w:multiLevelType w:val="hybridMultilevel"/>
    <w:tmpl w:val="E8C0C6EA"/>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4" w15:restartNumberingAfterBreak="0">
    <w:nsid w:val="152C6906"/>
    <w:multiLevelType w:val="hybridMultilevel"/>
    <w:tmpl w:val="A7C6F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310333"/>
    <w:multiLevelType w:val="hybridMultilevel"/>
    <w:tmpl w:val="9634F144"/>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1D74129B"/>
    <w:multiLevelType w:val="hybridMultilevel"/>
    <w:tmpl w:val="FDDA3234"/>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1E276F09"/>
    <w:multiLevelType w:val="hybridMultilevel"/>
    <w:tmpl w:val="E064EF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193473"/>
    <w:multiLevelType w:val="hybridMultilevel"/>
    <w:tmpl w:val="DDB27CCE"/>
    <w:lvl w:ilvl="0" w:tplc="04090001">
      <w:start w:val="1"/>
      <w:numFmt w:val="bullet"/>
      <w:lvlText w:val=""/>
      <w:lvlJc w:val="left"/>
      <w:pPr>
        <w:ind w:left="1713" w:hanging="360"/>
      </w:pPr>
      <w:rPr>
        <w:rFonts w:ascii="Symbol" w:hAnsi="Symbol"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9" w15:restartNumberingAfterBreak="0">
    <w:nsid w:val="280E6410"/>
    <w:multiLevelType w:val="hybridMultilevel"/>
    <w:tmpl w:val="2476255E"/>
    <w:lvl w:ilvl="0" w:tplc="554E0B74">
      <w:start w:val="1"/>
      <w:numFmt w:val="bullet"/>
      <w:lvlText w:val="+"/>
      <w:lvlJc w:val="left"/>
      <w:pPr>
        <w:ind w:left="1080" w:hanging="360"/>
      </w:pPr>
      <w:rPr>
        <w:rFonts w:ascii="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9C93F63"/>
    <w:multiLevelType w:val="hybridMultilevel"/>
    <w:tmpl w:val="CE8ECD6C"/>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5F071E"/>
    <w:multiLevelType w:val="hybridMultilevel"/>
    <w:tmpl w:val="6EB80B68"/>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68096E"/>
    <w:multiLevelType w:val="hybridMultilevel"/>
    <w:tmpl w:val="5A723ABC"/>
    <w:lvl w:ilvl="0" w:tplc="84E01540">
      <w:start w:val="1"/>
      <w:numFmt w:val="bullet"/>
      <w:lvlText w:val="­"/>
      <w:lvlJc w:val="left"/>
      <w:pPr>
        <w:ind w:left="720" w:hanging="360"/>
      </w:pPr>
      <w:rPr>
        <w:rFonts w:ascii="Times New Roman" w:eastAsia="Calibr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4" w15:restartNumberingAfterBreak="0">
    <w:nsid w:val="31B81EB7"/>
    <w:multiLevelType w:val="hybridMultilevel"/>
    <w:tmpl w:val="0A9C6BE0"/>
    <w:lvl w:ilvl="0" w:tplc="84E01540">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684B88"/>
    <w:multiLevelType w:val="hybridMultilevel"/>
    <w:tmpl w:val="EF809DB0"/>
    <w:lvl w:ilvl="0" w:tplc="84E01540">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55A7A4A"/>
    <w:multiLevelType w:val="hybridMultilevel"/>
    <w:tmpl w:val="7B140C98"/>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87D5565"/>
    <w:multiLevelType w:val="hybridMultilevel"/>
    <w:tmpl w:val="C7FE0C14"/>
    <w:lvl w:ilvl="0" w:tplc="08FE39A4">
      <w:start w:val="1"/>
      <w:numFmt w:val="bullet"/>
      <w:lvlText w:val="-"/>
      <w:lvlJc w:val="left"/>
      <w:pPr>
        <w:ind w:left="1298" w:hanging="360"/>
      </w:pPr>
      <w:rPr>
        <w:rFonts w:ascii="Times New Roman" w:eastAsia="Calibri" w:hAnsi="Times New Roman" w:cs="Times New Roman"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8" w15:restartNumberingAfterBreak="0">
    <w:nsid w:val="415F1942"/>
    <w:multiLevelType w:val="hybridMultilevel"/>
    <w:tmpl w:val="035AE350"/>
    <w:lvl w:ilvl="0" w:tplc="1F7ACAD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4C02E7"/>
    <w:multiLevelType w:val="hybridMultilevel"/>
    <w:tmpl w:val="1FF8D35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596404"/>
    <w:multiLevelType w:val="hybridMultilevel"/>
    <w:tmpl w:val="74428810"/>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052EA7"/>
    <w:multiLevelType w:val="hybridMultilevel"/>
    <w:tmpl w:val="03F2BE58"/>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C962EA"/>
    <w:multiLevelType w:val="hybridMultilevel"/>
    <w:tmpl w:val="009EFF4A"/>
    <w:lvl w:ilvl="0" w:tplc="5A40A91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CE141C"/>
    <w:multiLevelType w:val="hybridMultilevel"/>
    <w:tmpl w:val="E4369F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6" w15:restartNumberingAfterBreak="0">
    <w:nsid w:val="767549CD"/>
    <w:multiLevelType w:val="hybridMultilevel"/>
    <w:tmpl w:val="1F7417E6"/>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EE460F"/>
    <w:multiLevelType w:val="hybridMultilevel"/>
    <w:tmpl w:val="82266ECA"/>
    <w:lvl w:ilvl="0" w:tplc="CA886D96">
      <w:start w:val="1"/>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66446931">
    <w:abstractNumId w:val="5"/>
  </w:num>
  <w:num w:numId="2" w16cid:durableId="399325914">
    <w:abstractNumId w:val="25"/>
  </w:num>
  <w:num w:numId="3" w16cid:durableId="1409034453">
    <w:abstractNumId w:val="0"/>
  </w:num>
  <w:num w:numId="4" w16cid:durableId="359092462">
    <w:abstractNumId w:val="11"/>
  </w:num>
  <w:num w:numId="5" w16cid:durableId="211812471">
    <w:abstractNumId w:val="24"/>
  </w:num>
  <w:num w:numId="6" w16cid:durableId="321858971">
    <w:abstractNumId w:val="13"/>
  </w:num>
  <w:num w:numId="7" w16cid:durableId="252781170">
    <w:abstractNumId w:val="3"/>
  </w:num>
  <w:num w:numId="8" w16cid:durableId="594436152">
    <w:abstractNumId w:val="1"/>
  </w:num>
  <w:num w:numId="9" w16cid:durableId="122386296">
    <w:abstractNumId w:val="6"/>
  </w:num>
  <w:num w:numId="10" w16cid:durableId="136001127">
    <w:abstractNumId w:val="27"/>
  </w:num>
  <w:num w:numId="11" w16cid:durableId="1209613824">
    <w:abstractNumId w:val="26"/>
  </w:num>
  <w:num w:numId="12" w16cid:durableId="612706594">
    <w:abstractNumId w:val="4"/>
  </w:num>
  <w:num w:numId="13" w16cid:durableId="1195657794">
    <w:abstractNumId w:val="12"/>
  </w:num>
  <w:num w:numId="14" w16cid:durableId="1550919487">
    <w:abstractNumId w:val="7"/>
  </w:num>
  <w:num w:numId="15" w16cid:durableId="1706326589">
    <w:abstractNumId w:val="15"/>
  </w:num>
  <w:num w:numId="16" w16cid:durableId="1839809988">
    <w:abstractNumId w:val="14"/>
  </w:num>
  <w:num w:numId="17" w16cid:durableId="1472288913">
    <w:abstractNumId w:val="2"/>
  </w:num>
  <w:num w:numId="18" w16cid:durableId="1869295929">
    <w:abstractNumId w:val="17"/>
  </w:num>
  <w:num w:numId="19" w16cid:durableId="232349078">
    <w:abstractNumId w:val="8"/>
  </w:num>
  <w:num w:numId="20" w16cid:durableId="12265389">
    <w:abstractNumId w:val="18"/>
  </w:num>
  <w:num w:numId="21" w16cid:durableId="268513694">
    <w:abstractNumId w:val="10"/>
  </w:num>
  <w:num w:numId="22" w16cid:durableId="1405491829">
    <w:abstractNumId w:val="16"/>
  </w:num>
  <w:num w:numId="23" w16cid:durableId="1062020151">
    <w:abstractNumId w:val="23"/>
  </w:num>
  <w:num w:numId="24" w16cid:durableId="61760107">
    <w:abstractNumId w:val="22"/>
  </w:num>
  <w:num w:numId="25" w16cid:durableId="1503355919">
    <w:abstractNumId w:val="21"/>
  </w:num>
  <w:num w:numId="26" w16cid:durableId="1343438842">
    <w:abstractNumId w:val="9"/>
  </w:num>
  <w:num w:numId="27" w16cid:durableId="2136214683">
    <w:abstractNumId w:val="19"/>
  </w:num>
  <w:num w:numId="28" w16cid:durableId="14204463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YwsjQ2MjMwsjAwMTdT0lEKTi0uzszPAykwrgUAsiOOvSwAAAA="/>
  </w:docVars>
  <w:rsids>
    <w:rsidRoot w:val="00F42671"/>
    <w:rsid w:val="00013E6C"/>
    <w:rsid w:val="000260D2"/>
    <w:rsid w:val="00027F35"/>
    <w:rsid w:val="00030EF9"/>
    <w:rsid w:val="0003196A"/>
    <w:rsid w:val="0003388D"/>
    <w:rsid w:val="00035E0E"/>
    <w:rsid w:val="000379F1"/>
    <w:rsid w:val="00042074"/>
    <w:rsid w:val="0004295D"/>
    <w:rsid w:val="00046C72"/>
    <w:rsid w:val="000543AE"/>
    <w:rsid w:val="00054FC0"/>
    <w:rsid w:val="00055347"/>
    <w:rsid w:val="000554A2"/>
    <w:rsid w:val="00056A88"/>
    <w:rsid w:val="00057F8E"/>
    <w:rsid w:val="00061621"/>
    <w:rsid w:val="00062C2C"/>
    <w:rsid w:val="000650C7"/>
    <w:rsid w:val="00073237"/>
    <w:rsid w:val="00073605"/>
    <w:rsid w:val="0007459A"/>
    <w:rsid w:val="0007792C"/>
    <w:rsid w:val="00090205"/>
    <w:rsid w:val="000925A6"/>
    <w:rsid w:val="00094386"/>
    <w:rsid w:val="000949EE"/>
    <w:rsid w:val="0009607B"/>
    <w:rsid w:val="000A1DD1"/>
    <w:rsid w:val="000A241A"/>
    <w:rsid w:val="000A347A"/>
    <w:rsid w:val="000A4D00"/>
    <w:rsid w:val="000A6DB4"/>
    <w:rsid w:val="000A6F11"/>
    <w:rsid w:val="000A74FB"/>
    <w:rsid w:val="000B090C"/>
    <w:rsid w:val="000B18E4"/>
    <w:rsid w:val="000B4468"/>
    <w:rsid w:val="000B591D"/>
    <w:rsid w:val="000C0C06"/>
    <w:rsid w:val="000C45FD"/>
    <w:rsid w:val="000C5736"/>
    <w:rsid w:val="000C6CC1"/>
    <w:rsid w:val="000D0174"/>
    <w:rsid w:val="000D100E"/>
    <w:rsid w:val="000D2812"/>
    <w:rsid w:val="000D30A8"/>
    <w:rsid w:val="000D4D45"/>
    <w:rsid w:val="000D5D45"/>
    <w:rsid w:val="000E18DE"/>
    <w:rsid w:val="000E3AE7"/>
    <w:rsid w:val="000F71FC"/>
    <w:rsid w:val="001013C3"/>
    <w:rsid w:val="001017CE"/>
    <w:rsid w:val="00103055"/>
    <w:rsid w:val="00105E18"/>
    <w:rsid w:val="001060E7"/>
    <w:rsid w:val="00107D29"/>
    <w:rsid w:val="001114CD"/>
    <w:rsid w:val="001126AB"/>
    <w:rsid w:val="00114AC4"/>
    <w:rsid w:val="00124C74"/>
    <w:rsid w:val="0012588B"/>
    <w:rsid w:val="00125B07"/>
    <w:rsid w:val="00126923"/>
    <w:rsid w:val="001276FC"/>
    <w:rsid w:val="00132183"/>
    <w:rsid w:val="0013529F"/>
    <w:rsid w:val="0013605B"/>
    <w:rsid w:val="001376CD"/>
    <w:rsid w:val="001447E1"/>
    <w:rsid w:val="00146D22"/>
    <w:rsid w:val="00153A77"/>
    <w:rsid w:val="001554A9"/>
    <w:rsid w:val="001612CB"/>
    <w:rsid w:val="00161791"/>
    <w:rsid w:val="00163749"/>
    <w:rsid w:val="001645B9"/>
    <w:rsid w:val="00167FDB"/>
    <w:rsid w:val="00175719"/>
    <w:rsid w:val="00176070"/>
    <w:rsid w:val="001765BF"/>
    <w:rsid w:val="001828C7"/>
    <w:rsid w:val="00191F88"/>
    <w:rsid w:val="00192BDB"/>
    <w:rsid w:val="001A5CCF"/>
    <w:rsid w:val="001A5F66"/>
    <w:rsid w:val="001A7FEF"/>
    <w:rsid w:val="001B0A4C"/>
    <w:rsid w:val="001B0D17"/>
    <w:rsid w:val="001B26C2"/>
    <w:rsid w:val="001B272B"/>
    <w:rsid w:val="001B3FCB"/>
    <w:rsid w:val="001B5E98"/>
    <w:rsid w:val="001B6E77"/>
    <w:rsid w:val="001B756B"/>
    <w:rsid w:val="001B7919"/>
    <w:rsid w:val="001B7D6D"/>
    <w:rsid w:val="001C1164"/>
    <w:rsid w:val="001C1A9D"/>
    <w:rsid w:val="001C1E90"/>
    <w:rsid w:val="001C73F5"/>
    <w:rsid w:val="001D05B2"/>
    <w:rsid w:val="001D606C"/>
    <w:rsid w:val="001D66DD"/>
    <w:rsid w:val="001D765E"/>
    <w:rsid w:val="001E0C5E"/>
    <w:rsid w:val="001E585C"/>
    <w:rsid w:val="001F0F67"/>
    <w:rsid w:val="001F12F7"/>
    <w:rsid w:val="001F2D38"/>
    <w:rsid w:val="001F2E67"/>
    <w:rsid w:val="001F399D"/>
    <w:rsid w:val="001F4898"/>
    <w:rsid w:val="001F48A5"/>
    <w:rsid w:val="001F5476"/>
    <w:rsid w:val="001F5FF1"/>
    <w:rsid w:val="00202CBB"/>
    <w:rsid w:val="0020775D"/>
    <w:rsid w:val="00210DEA"/>
    <w:rsid w:val="00211A27"/>
    <w:rsid w:val="00211C58"/>
    <w:rsid w:val="00220E06"/>
    <w:rsid w:val="00222164"/>
    <w:rsid w:val="0022470C"/>
    <w:rsid w:val="00224788"/>
    <w:rsid w:val="00230088"/>
    <w:rsid w:val="00232B73"/>
    <w:rsid w:val="00234A6A"/>
    <w:rsid w:val="00236F31"/>
    <w:rsid w:val="00240364"/>
    <w:rsid w:val="00241DC6"/>
    <w:rsid w:val="00250437"/>
    <w:rsid w:val="0025206C"/>
    <w:rsid w:val="0025479E"/>
    <w:rsid w:val="00256CF8"/>
    <w:rsid w:val="00265CBE"/>
    <w:rsid w:val="00280981"/>
    <w:rsid w:val="00280B33"/>
    <w:rsid w:val="00280F86"/>
    <w:rsid w:val="0028435A"/>
    <w:rsid w:val="00286343"/>
    <w:rsid w:val="00291456"/>
    <w:rsid w:val="00293AEC"/>
    <w:rsid w:val="002952F8"/>
    <w:rsid w:val="002A1EC9"/>
    <w:rsid w:val="002A320D"/>
    <w:rsid w:val="002A3AB0"/>
    <w:rsid w:val="002A4D30"/>
    <w:rsid w:val="002A5FDC"/>
    <w:rsid w:val="002A6581"/>
    <w:rsid w:val="002B01C5"/>
    <w:rsid w:val="002B1CAE"/>
    <w:rsid w:val="002B2D77"/>
    <w:rsid w:val="002C245E"/>
    <w:rsid w:val="002C4064"/>
    <w:rsid w:val="002C6D24"/>
    <w:rsid w:val="002D0113"/>
    <w:rsid w:val="002D0416"/>
    <w:rsid w:val="002D1B21"/>
    <w:rsid w:val="002D2C13"/>
    <w:rsid w:val="002D3614"/>
    <w:rsid w:val="002D412B"/>
    <w:rsid w:val="002D412F"/>
    <w:rsid w:val="002D5239"/>
    <w:rsid w:val="002D6E9B"/>
    <w:rsid w:val="002E0FBA"/>
    <w:rsid w:val="002E1EEF"/>
    <w:rsid w:val="002E2BD9"/>
    <w:rsid w:val="002E6911"/>
    <w:rsid w:val="002E6973"/>
    <w:rsid w:val="002F21F5"/>
    <w:rsid w:val="002F6B90"/>
    <w:rsid w:val="002F6BB1"/>
    <w:rsid w:val="002F76E3"/>
    <w:rsid w:val="0030152D"/>
    <w:rsid w:val="003028C0"/>
    <w:rsid w:val="00314958"/>
    <w:rsid w:val="00316148"/>
    <w:rsid w:val="00316950"/>
    <w:rsid w:val="00325322"/>
    <w:rsid w:val="00326F08"/>
    <w:rsid w:val="003303E4"/>
    <w:rsid w:val="003334A7"/>
    <w:rsid w:val="0033353A"/>
    <w:rsid w:val="00333876"/>
    <w:rsid w:val="0033455E"/>
    <w:rsid w:val="00334987"/>
    <w:rsid w:val="00344336"/>
    <w:rsid w:val="00344A1E"/>
    <w:rsid w:val="00345909"/>
    <w:rsid w:val="00346174"/>
    <w:rsid w:val="003536FD"/>
    <w:rsid w:val="003635FD"/>
    <w:rsid w:val="00364B0E"/>
    <w:rsid w:val="00366CF6"/>
    <w:rsid w:val="00371D87"/>
    <w:rsid w:val="00374813"/>
    <w:rsid w:val="003760A2"/>
    <w:rsid w:val="00376730"/>
    <w:rsid w:val="00376935"/>
    <w:rsid w:val="00377BA4"/>
    <w:rsid w:val="00382C05"/>
    <w:rsid w:val="00383D17"/>
    <w:rsid w:val="00386459"/>
    <w:rsid w:val="00397FBD"/>
    <w:rsid w:val="003A1194"/>
    <w:rsid w:val="003A1FC5"/>
    <w:rsid w:val="003A3B24"/>
    <w:rsid w:val="003A4C40"/>
    <w:rsid w:val="003A77FE"/>
    <w:rsid w:val="003B61C3"/>
    <w:rsid w:val="003B6505"/>
    <w:rsid w:val="003B6AE0"/>
    <w:rsid w:val="003B7FBC"/>
    <w:rsid w:val="003C024B"/>
    <w:rsid w:val="003C2DE0"/>
    <w:rsid w:val="003C5173"/>
    <w:rsid w:val="003C51E9"/>
    <w:rsid w:val="003C5347"/>
    <w:rsid w:val="003E2F32"/>
    <w:rsid w:val="003E406D"/>
    <w:rsid w:val="003E7ADF"/>
    <w:rsid w:val="003F25A7"/>
    <w:rsid w:val="003F38D5"/>
    <w:rsid w:val="003F3EFE"/>
    <w:rsid w:val="003F519D"/>
    <w:rsid w:val="004012E3"/>
    <w:rsid w:val="0040172F"/>
    <w:rsid w:val="00403834"/>
    <w:rsid w:val="004040CD"/>
    <w:rsid w:val="00405F08"/>
    <w:rsid w:val="00407F60"/>
    <w:rsid w:val="0041049E"/>
    <w:rsid w:val="00412CA0"/>
    <w:rsid w:val="0041379E"/>
    <w:rsid w:val="00416B73"/>
    <w:rsid w:val="004228F5"/>
    <w:rsid w:val="00422C6A"/>
    <w:rsid w:val="00423996"/>
    <w:rsid w:val="0042572B"/>
    <w:rsid w:val="0043069D"/>
    <w:rsid w:val="00431055"/>
    <w:rsid w:val="004339AB"/>
    <w:rsid w:val="004343BB"/>
    <w:rsid w:val="00434657"/>
    <w:rsid w:val="00434EC1"/>
    <w:rsid w:val="00435892"/>
    <w:rsid w:val="0044147F"/>
    <w:rsid w:val="00444555"/>
    <w:rsid w:val="0044605C"/>
    <w:rsid w:val="0044670F"/>
    <w:rsid w:val="004508FA"/>
    <w:rsid w:val="004516AA"/>
    <w:rsid w:val="00453CD7"/>
    <w:rsid w:val="00461AAB"/>
    <w:rsid w:val="004666E6"/>
    <w:rsid w:val="00470EA7"/>
    <w:rsid w:val="0047756C"/>
    <w:rsid w:val="004819F8"/>
    <w:rsid w:val="00482351"/>
    <w:rsid w:val="00483347"/>
    <w:rsid w:val="00483C1B"/>
    <w:rsid w:val="00483DFB"/>
    <w:rsid w:val="00484CA2"/>
    <w:rsid w:val="00485540"/>
    <w:rsid w:val="00485985"/>
    <w:rsid w:val="004863E2"/>
    <w:rsid w:val="00486D3D"/>
    <w:rsid w:val="0048711A"/>
    <w:rsid w:val="004930EC"/>
    <w:rsid w:val="00495E66"/>
    <w:rsid w:val="00497362"/>
    <w:rsid w:val="00497747"/>
    <w:rsid w:val="00497C18"/>
    <w:rsid w:val="004A0158"/>
    <w:rsid w:val="004A1C93"/>
    <w:rsid w:val="004A22E7"/>
    <w:rsid w:val="004A3744"/>
    <w:rsid w:val="004B3502"/>
    <w:rsid w:val="004B369A"/>
    <w:rsid w:val="004B6338"/>
    <w:rsid w:val="004C0143"/>
    <w:rsid w:val="004C5D99"/>
    <w:rsid w:val="004D0343"/>
    <w:rsid w:val="004D4697"/>
    <w:rsid w:val="004D62E9"/>
    <w:rsid w:val="004E1ACE"/>
    <w:rsid w:val="004E7ECD"/>
    <w:rsid w:val="004F042A"/>
    <w:rsid w:val="004F17C6"/>
    <w:rsid w:val="004F3D0D"/>
    <w:rsid w:val="004F7336"/>
    <w:rsid w:val="005002A8"/>
    <w:rsid w:val="005010AD"/>
    <w:rsid w:val="005010C2"/>
    <w:rsid w:val="0050478B"/>
    <w:rsid w:val="0050786B"/>
    <w:rsid w:val="00510CC1"/>
    <w:rsid w:val="00512AA3"/>
    <w:rsid w:val="0051574D"/>
    <w:rsid w:val="00516217"/>
    <w:rsid w:val="005210DB"/>
    <w:rsid w:val="0052383F"/>
    <w:rsid w:val="00530E4E"/>
    <w:rsid w:val="00532C0A"/>
    <w:rsid w:val="00535961"/>
    <w:rsid w:val="005405FF"/>
    <w:rsid w:val="00542A3C"/>
    <w:rsid w:val="005444DC"/>
    <w:rsid w:val="005454B5"/>
    <w:rsid w:val="00552AAC"/>
    <w:rsid w:val="0055580E"/>
    <w:rsid w:val="00564DBF"/>
    <w:rsid w:val="005652DD"/>
    <w:rsid w:val="005704F0"/>
    <w:rsid w:val="00580E57"/>
    <w:rsid w:val="00583E7E"/>
    <w:rsid w:val="00585CA3"/>
    <w:rsid w:val="00592AF8"/>
    <w:rsid w:val="00592D05"/>
    <w:rsid w:val="00594040"/>
    <w:rsid w:val="0059668E"/>
    <w:rsid w:val="005A3A72"/>
    <w:rsid w:val="005A4799"/>
    <w:rsid w:val="005A5F9D"/>
    <w:rsid w:val="005B1D10"/>
    <w:rsid w:val="005B22B9"/>
    <w:rsid w:val="005B257D"/>
    <w:rsid w:val="005B2782"/>
    <w:rsid w:val="005B27B6"/>
    <w:rsid w:val="005B2A3B"/>
    <w:rsid w:val="005C4121"/>
    <w:rsid w:val="005C7275"/>
    <w:rsid w:val="005D0599"/>
    <w:rsid w:val="005D244D"/>
    <w:rsid w:val="005D3220"/>
    <w:rsid w:val="005D5C28"/>
    <w:rsid w:val="005D68B9"/>
    <w:rsid w:val="005D763F"/>
    <w:rsid w:val="005E1805"/>
    <w:rsid w:val="005E1B2B"/>
    <w:rsid w:val="005E1E19"/>
    <w:rsid w:val="005E2F5E"/>
    <w:rsid w:val="005E629B"/>
    <w:rsid w:val="005E7125"/>
    <w:rsid w:val="005F08A4"/>
    <w:rsid w:val="005F09F1"/>
    <w:rsid w:val="005F40E2"/>
    <w:rsid w:val="005F56FC"/>
    <w:rsid w:val="0060019B"/>
    <w:rsid w:val="00605893"/>
    <w:rsid w:val="00607C8F"/>
    <w:rsid w:val="006125EC"/>
    <w:rsid w:val="0061363F"/>
    <w:rsid w:val="00613820"/>
    <w:rsid w:val="00614BD0"/>
    <w:rsid w:val="006172D5"/>
    <w:rsid w:val="006205A6"/>
    <w:rsid w:val="006220FA"/>
    <w:rsid w:val="006231C4"/>
    <w:rsid w:val="00623A58"/>
    <w:rsid w:val="006271B1"/>
    <w:rsid w:val="006279B5"/>
    <w:rsid w:val="0063127D"/>
    <w:rsid w:val="006346B6"/>
    <w:rsid w:val="00642878"/>
    <w:rsid w:val="006428F0"/>
    <w:rsid w:val="0065231D"/>
    <w:rsid w:val="00652459"/>
    <w:rsid w:val="00655810"/>
    <w:rsid w:val="006630E7"/>
    <w:rsid w:val="00667268"/>
    <w:rsid w:val="00672602"/>
    <w:rsid w:val="00673ED3"/>
    <w:rsid w:val="006743DE"/>
    <w:rsid w:val="0067489D"/>
    <w:rsid w:val="006766F0"/>
    <w:rsid w:val="006802C4"/>
    <w:rsid w:val="006813FC"/>
    <w:rsid w:val="006866BB"/>
    <w:rsid w:val="00686D33"/>
    <w:rsid w:val="0068712F"/>
    <w:rsid w:val="006903CD"/>
    <w:rsid w:val="0069233B"/>
    <w:rsid w:val="0069324E"/>
    <w:rsid w:val="00695D1F"/>
    <w:rsid w:val="006A3572"/>
    <w:rsid w:val="006A721C"/>
    <w:rsid w:val="006B23D3"/>
    <w:rsid w:val="006B4A71"/>
    <w:rsid w:val="006B5B6D"/>
    <w:rsid w:val="006C21E1"/>
    <w:rsid w:val="006C246D"/>
    <w:rsid w:val="006C4813"/>
    <w:rsid w:val="006D23C5"/>
    <w:rsid w:val="006D28B9"/>
    <w:rsid w:val="006D3C08"/>
    <w:rsid w:val="006D49B4"/>
    <w:rsid w:val="006D66C0"/>
    <w:rsid w:val="006D6797"/>
    <w:rsid w:val="006E0B65"/>
    <w:rsid w:val="006E59C7"/>
    <w:rsid w:val="006E5A58"/>
    <w:rsid w:val="006E5C50"/>
    <w:rsid w:val="006E7D0A"/>
    <w:rsid w:val="006F32F4"/>
    <w:rsid w:val="006F4810"/>
    <w:rsid w:val="0070044A"/>
    <w:rsid w:val="00703D13"/>
    <w:rsid w:val="00707B08"/>
    <w:rsid w:val="007136DE"/>
    <w:rsid w:val="0071605D"/>
    <w:rsid w:val="0072308C"/>
    <w:rsid w:val="00726C79"/>
    <w:rsid w:val="0073052A"/>
    <w:rsid w:val="00741F42"/>
    <w:rsid w:val="007420A6"/>
    <w:rsid w:val="00744401"/>
    <w:rsid w:val="007456C9"/>
    <w:rsid w:val="007467C7"/>
    <w:rsid w:val="00747EC4"/>
    <w:rsid w:val="00753DDF"/>
    <w:rsid w:val="00756C5F"/>
    <w:rsid w:val="00765E5C"/>
    <w:rsid w:val="00783E56"/>
    <w:rsid w:val="0078445E"/>
    <w:rsid w:val="00784E53"/>
    <w:rsid w:val="00791498"/>
    <w:rsid w:val="00791C91"/>
    <w:rsid w:val="007936CA"/>
    <w:rsid w:val="0079425E"/>
    <w:rsid w:val="00794DA4"/>
    <w:rsid w:val="00795EDE"/>
    <w:rsid w:val="007A1F6D"/>
    <w:rsid w:val="007A3F8D"/>
    <w:rsid w:val="007B2790"/>
    <w:rsid w:val="007B3D69"/>
    <w:rsid w:val="007B4C71"/>
    <w:rsid w:val="007B5BF8"/>
    <w:rsid w:val="007C0F58"/>
    <w:rsid w:val="007C5F74"/>
    <w:rsid w:val="007C640B"/>
    <w:rsid w:val="007C6CCA"/>
    <w:rsid w:val="007D01AB"/>
    <w:rsid w:val="007D2498"/>
    <w:rsid w:val="007D2E99"/>
    <w:rsid w:val="007D3785"/>
    <w:rsid w:val="007D5DCF"/>
    <w:rsid w:val="007E010B"/>
    <w:rsid w:val="007E1B5B"/>
    <w:rsid w:val="007E384F"/>
    <w:rsid w:val="007E5903"/>
    <w:rsid w:val="007E5F55"/>
    <w:rsid w:val="007E6C75"/>
    <w:rsid w:val="007F1846"/>
    <w:rsid w:val="007F3A85"/>
    <w:rsid w:val="007F4496"/>
    <w:rsid w:val="008063C3"/>
    <w:rsid w:val="00807133"/>
    <w:rsid w:val="00825420"/>
    <w:rsid w:val="00826AD5"/>
    <w:rsid w:val="008275AE"/>
    <w:rsid w:val="00827C35"/>
    <w:rsid w:val="0083048A"/>
    <w:rsid w:val="008307EF"/>
    <w:rsid w:val="00832BCF"/>
    <w:rsid w:val="0083501F"/>
    <w:rsid w:val="00836025"/>
    <w:rsid w:val="008364E1"/>
    <w:rsid w:val="00837B24"/>
    <w:rsid w:val="008427BB"/>
    <w:rsid w:val="008440F1"/>
    <w:rsid w:val="0084434A"/>
    <w:rsid w:val="00851C7A"/>
    <w:rsid w:val="008533B6"/>
    <w:rsid w:val="00854051"/>
    <w:rsid w:val="008554B8"/>
    <w:rsid w:val="00856392"/>
    <w:rsid w:val="00863D72"/>
    <w:rsid w:val="00866317"/>
    <w:rsid w:val="008664CD"/>
    <w:rsid w:val="00866FF3"/>
    <w:rsid w:val="00871139"/>
    <w:rsid w:val="00871E31"/>
    <w:rsid w:val="00875DBD"/>
    <w:rsid w:val="008817FC"/>
    <w:rsid w:val="00881CF3"/>
    <w:rsid w:val="00884697"/>
    <w:rsid w:val="00890245"/>
    <w:rsid w:val="00892C62"/>
    <w:rsid w:val="00896A23"/>
    <w:rsid w:val="008A0C94"/>
    <w:rsid w:val="008A2DE8"/>
    <w:rsid w:val="008A323E"/>
    <w:rsid w:val="008A5F72"/>
    <w:rsid w:val="008A6580"/>
    <w:rsid w:val="008A73D2"/>
    <w:rsid w:val="008B11E7"/>
    <w:rsid w:val="008B20CB"/>
    <w:rsid w:val="008B326F"/>
    <w:rsid w:val="008B4619"/>
    <w:rsid w:val="008B564E"/>
    <w:rsid w:val="008C4669"/>
    <w:rsid w:val="008C4939"/>
    <w:rsid w:val="008C6171"/>
    <w:rsid w:val="008C6B91"/>
    <w:rsid w:val="008D0798"/>
    <w:rsid w:val="008D0839"/>
    <w:rsid w:val="008D3611"/>
    <w:rsid w:val="008D3CF0"/>
    <w:rsid w:val="008D543A"/>
    <w:rsid w:val="008D562E"/>
    <w:rsid w:val="008E105B"/>
    <w:rsid w:val="008E3799"/>
    <w:rsid w:val="008E3C43"/>
    <w:rsid w:val="008E4578"/>
    <w:rsid w:val="008E5D58"/>
    <w:rsid w:val="008F54B1"/>
    <w:rsid w:val="00901232"/>
    <w:rsid w:val="00901C19"/>
    <w:rsid w:val="0090686A"/>
    <w:rsid w:val="00906D43"/>
    <w:rsid w:val="00912221"/>
    <w:rsid w:val="0091247C"/>
    <w:rsid w:val="00921285"/>
    <w:rsid w:val="00923CB7"/>
    <w:rsid w:val="0093474E"/>
    <w:rsid w:val="00934E45"/>
    <w:rsid w:val="00935580"/>
    <w:rsid w:val="00935E37"/>
    <w:rsid w:val="00935E5C"/>
    <w:rsid w:val="00937CD8"/>
    <w:rsid w:val="00942BAF"/>
    <w:rsid w:val="00943D48"/>
    <w:rsid w:val="0094429F"/>
    <w:rsid w:val="0094495A"/>
    <w:rsid w:val="00946969"/>
    <w:rsid w:val="00946DF1"/>
    <w:rsid w:val="00950295"/>
    <w:rsid w:val="009505FC"/>
    <w:rsid w:val="00951803"/>
    <w:rsid w:val="0095673D"/>
    <w:rsid w:val="0096192D"/>
    <w:rsid w:val="00970E01"/>
    <w:rsid w:val="00974D4F"/>
    <w:rsid w:val="00975E11"/>
    <w:rsid w:val="00983E3A"/>
    <w:rsid w:val="00985189"/>
    <w:rsid w:val="00986274"/>
    <w:rsid w:val="00986AB8"/>
    <w:rsid w:val="00987A4A"/>
    <w:rsid w:val="00990EFE"/>
    <w:rsid w:val="00993D84"/>
    <w:rsid w:val="0099446D"/>
    <w:rsid w:val="009965C7"/>
    <w:rsid w:val="00997654"/>
    <w:rsid w:val="00997BA2"/>
    <w:rsid w:val="009A2CB0"/>
    <w:rsid w:val="009A48FF"/>
    <w:rsid w:val="009A4DAA"/>
    <w:rsid w:val="009A798A"/>
    <w:rsid w:val="009B188F"/>
    <w:rsid w:val="009B2D0B"/>
    <w:rsid w:val="009B3632"/>
    <w:rsid w:val="009B36C5"/>
    <w:rsid w:val="009B435D"/>
    <w:rsid w:val="009B49E6"/>
    <w:rsid w:val="009B52AB"/>
    <w:rsid w:val="009B6B91"/>
    <w:rsid w:val="009C16D7"/>
    <w:rsid w:val="009C5CE8"/>
    <w:rsid w:val="009C6613"/>
    <w:rsid w:val="009E78C6"/>
    <w:rsid w:val="009F1E88"/>
    <w:rsid w:val="00A03BFD"/>
    <w:rsid w:val="00A0446E"/>
    <w:rsid w:val="00A0606C"/>
    <w:rsid w:val="00A060DA"/>
    <w:rsid w:val="00A06B6A"/>
    <w:rsid w:val="00A13BC7"/>
    <w:rsid w:val="00A14A32"/>
    <w:rsid w:val="00A15922"/>
    <w:rsid w:val="00A17CC4"/>
    <w:rsid w:val="00A20411"/>
    <w:rsid w:val="00A23E70"/>
    <w:rsid w:val="00A370C2"/>
    <w:rsid w:val="00A41B2F"/>
    <w:rsid w:val="00A42A4D"/>
    <w:rsid w:val="00A42E8A"/>
    <w:rsid w:val="00A4558F"/>
    <w:rsid w:val="00A46D1F"/>
    <w:rsid w:val="00A47C4C"/>
    <w:rsid w:val="00A50B5C"/>
    <w:rsid w:val="00A5185E"/>
    <w:rsid w:val="00A52D6D"/>
    <w:rsid w:val="00A5550A"/>
    <w:rsid w:val="00A55F1B"/>
    <w:rsid w:val="00A56180"/>
    <w:rsid w:val="00A629B2"/>
    <w:rsid w:val="00A64E3F"/>
    <w:rsid w:val="00A660E8"/>
    <w:rsid w:val="00A74E8B"/>
    <w:rsid w:val="00A805B9"/>
    <w:rsid w:val="00A828BC"/>
    <w:rsid w:val="00A82D16"/>
    <w:rsid w:val="00A84FB6"/>
    <w:rsid w:val="00A855F5"/>
    <w:rsid w:val="00A855FB"/>
    <w:rsid w:val="00A900ED"/>
    <w:rsid w:val="00A922D6"/>
    <w:rsid w:val="00AA0B7F"/>
    <w:rsid w:val="00AA209C"/>
    <w:rsid w:val="00AA2861"/>
    <w:rsid w:val="00AA4518"/>
    <w:rsid w:val="00AA6956"/>
    <w:rsid w:val="00AB1D9A"/>
    <w:rsid w:val="00AB754C"/>
    <w:rsid w:val="00AB7558"/>
    <w:rsid w:val="00AC1C58"/>
    <w:rsid w:val="00AC2FC6"/>
    <w:rsid w:val="00AC4BA0"/>
    <w:rsid w:val="00AD0410"/>
    <w:rsid w:val="00AD08DD"/>
    <w:rsid w:val="00AD3EB0"/>
    <w:rsid w:val="00AD53E6"/>
    <w:rsid w:val="00AD70C5"/>
    <w:rsid w:val="00AE457C"/>
    <w:rsid w:val="00AE5FCC"/>
    <w:rsid w:val="00AF727E"/>
    <w:rsid w:val="00AF72BF"/>
    <w:rsid w:val="00B00976"/>
    <w:rsid w:val="00B01192"/>
    <w:rsid w:val="00B01F09"/>
    <w:rsid w:val="00B109DD"/>
    <w:rsid w:val="00B215C8"/>
    <w:rsid w:val="00B223CC"/>
    <w:rsid w:val="00B2789F"/>
    <w:rsid w:val="00B33AF4"/>
    <w:rsid w:val="00B344F6"/>
    <w:rsid w:val="00B371B1"/>
    <w:rsid w:val="00B40356"/>
    <w:rsid w:val="00B4107C"/>
    <w:rsid w:val="00B4252B"/>
    <w:rsid w:val="00B44354"/>
    <w:rsid w:val="00B50EC7"/>
    <w:rsid w:val="00B562E4"/>
    <w:rsid w:val="00B57BF1"/>
    <w:rsid w:val="00B6024B"/>
    <w:rsid w:val="00B63363"/>
    <w:rsid w:val="00B63BBA"/>
    <w:rsid w:val="00B65098"/>
    <w:rsid w:val="00B70C21"/>
    <w:rsid w:val="00B71DC0"/>
    <w:rsid w:val="00B73206"/>
    <w:rsid w:val="00B740F7"/>
    <w:rsid w:val="00B77DCF"/>
    <w:rsid w:val="00B77E56"/>
    <w:rsid w:val="00B8221C"/>
    <w:rsid w:val="00B91B69"/>
    <w:rsid w:val="00B92A92"/>
    <w:rsid w:val="00B930C2"/>
    <w:rsid w:val="00B93D0B"/>
    <w:rsid w:val="00B9469A"/>
    <w:rsid w:val="00B948B8"/>
    <w:rsid w:val="00B95FF3"/>
    <w:rsid w:val="00B96855"/>
    <w:rsid w:val="00B97B5A"/>
    <w:rsid w:val="00BA203E"/>
    <w:rsid w:val="00BA3032"/>
    <w:rsid w:val="00BA7BF1"/>
    <w:rsid w:val="00BB0C55"/>
    <w:rsid w:val="00BB7604"/>
    <w:rsid w:val="00BC467F"/>
    <w:rsid w:val="00BC5086"/>
    <w:rsid w:val="00BC62A7"/>
    <w:rsid w:val="00BD0897"/>
    <w:rsid w:val="00BD37C2"/>
    <w:rsid w:val="00BD4EFF"/>
    <w:rsid w:val="00BD68F9"/>
    <w:rsid w:val="00BD7A8A"/>
    <w:rsid w:val="00BE3072"/>
    <w:rsid w:val="00BE506F"/>
    <w:rsid w:val="00BF189B"/>
    <w:rsid w:val="00BF6947"/>
    <w:rsid w:val="00C00D96"/>
    <w:rsid w:val="00C02865"/>
    <w:rsid w:val="00C044D2"/>
    <w:rsid w:val="00C07C3B"/>
    <w:rsid w:val="00C10A2B"/>
    <w:rsid w:val="00C1141B"/>
    <w:rsid w:val="00C12772"/>
    <w:rsid w:val="00C15035"/>
    <w:rsid w:val="00C22F3F"/>
    <w:rsid w:val="00C233CC"/>
    <w:rsid w:val="00C2424A"/>
    <w:rsid w:val="00C25569"/>
    <w:rsid w:val="00C30336"/>
    <w:rsid w:val="00C34056"/>
    <w:rsid w:val="00C344C3"/>
    <w:rsid w:val="00C40097"/>
    <w:rsid w:val="00C42DCE"/>
    <w:rsid w:val="00C435BB"/>
    <w:rsid w:val="00C4406E"/>
    <w:rsid w:val="00C46EB6"/>
    <w:rsid w:val="00C507F8"/>
    <w:rsid w:val="00C52783"/>
    <w:rsid w:val="00C57B41"/>
    <w:rsid w:val="00C601CC"/>
    <w:rsid w:val="00C60A0B"/>
    <w:rsid w:val="00C67AE3"/>
    <w:rsid w:val="00C712B9"/>
    <w:rsid w:val="00C714ED"/>
    <w:rsid w:val="00C73CD6"/>
    <w:rsid w:val="00C7451A"/>
    <w:rsid w:val="00C80658"/>
    <w:rsid w:val="00C81B16"/>
    <w:rsid w:val="00C837C9"/>
    <w:rsid w:val="00C85416"/>
    <w:rsid w:val="00C914A8"/>
    <w:rsid w:val="00C926F6"/>
    <w:rsid w:val="00C92D94"/>
    <w:rsid w:val="00C934EB"/>
    <w:rsid w:val="00C93846"/>
    <w:rsid w:val="00C974B4"/>
    <w:rsid w:val="00CA1D70"/>
    <w:rsid w:val="00CA37F2"/>
    <w:rsid w:val="00CA59C1"/>
    <w:rsid w:val="00CB0ED3"/>
    <w:rsid w:val="00CB1A09"/>
    <w:rsid w:val="00CB29CF"/>
    <w:rsid w:val="00CB2EEE"/>
    <w:rsid w:val="00CB33A3"/>
    <w:rsid w:val="00CB41B0"/>
    <w:rsid w:val="00CB4E94"/>
    <w:rsid w:val="00CB78F4"/>
    <w:rsid w:val="00CC07BC"/>
    <w:rsid w:val="00CC52B1"/>
    <w:rsid w:val="00CE0B86"/>
    <w:rsid w:val="00CF0810"/>
    <w:rsid w:val="00CF2807"/>
    <w:rsid w:val="00CF578B"/>
    <w:rsid w:val="00CF78AF"/>
    <w:rsid w:val="00D03CEA"/>
    <w:rsid w:val="00D03D62"/>
    <w:rsid w:val="00D043C0"/>
    <w:rsid w:val="00D1596C"/>
    <w:rsid w:val="00D20AB8"/>
    <w:rsid w:val="00D215C5"/>
    <w:rsid w:val="00D24478"/>
    <w:rsid w:val="00D2546B"/>
    <w:rsid w:val="00D27023"/>
    <w:rsid w:val="00D2729B"/>
    <w:rsid w:val="00D278C1"/>
    <w:rsid w:val="00D36722"/>
    <w:rsid w:val="00D402B6"/>
    <w:rsid w:val="00D439A4"/>
    <w:rsid w:val="00D440A0"/>
    <w:rsid w:val="00D44F17"/>
    <w:rsid w:val="00D45171"/>
    <w:rsid w:val="00D46121"/>
    <w:rsid w:val="00D478B8"/>
    <w:rsid w:val="00D47EED"/>
    <w:rsid w:val="00D55B6E"/>
    <w:rsid w:val="00D55CA7"/>
    <w:rsid w:val="00D60D0E"/>
    <w:rsid w:val="00D64A79"/>
    <w:rsid w:val="00D70F01"/>
    <w:rsid w:val="00D71D90"/>
    <w:rsid w:val="00D75796"/>
    <w:rsid w:val="00D767FB"/>
    <w:rsid w:val="00D935D1"/>
    <w:rsid w:val="00D94E4C"/>
    <w:rsid w:val="00D950F9"/>
    <w:rsid w:val="00DA032C"/>
    <w:rsid w:val="00DA5CB4"/>
    <w:rsid w:val="00DA6A39"/>
    <w:rsid w:val="00DA712E"/>
    <w:rsid w:val="00DB22A4"/>
    <w:rsid w:val="00DB248B"/>
    <w:rsid w:val="00DB381E"/>
    <w:rsid w:val="00DB6F75"/>
    <w:rsid w:val="00DC13C9"/>
    <w:rsid w:val="00DC163C"/>
    <w:rsid w:val="00DC1D0D"/>
    <w:rsid w:val="00DC7299"/>
    <w:rsid w:val="00DC74B5"/>
    <w:rsid w:val="00DD07D7"/>
    <w:rsid w:val="00DD26A3"/>
    <w:rsid w:val="00DD2FDE"/>
    <w:rsid w:val="00DD444F"/>
    <w:rsid w:val="00DD596B"/>
    <w:rsid w:val="00DD6C1C"/>
    <w:rsid w:val="00DE4100"/>
    <w:rsid w:val="00DF039B"/>
    <w:rsid w:val="00DF1B39"/>
    <w:rsid w:val="00DF260C"/>
    <w:rsid w:val="00DF29BD"/>
    <w:rsid w:val="00DF3732"/>
    <w:rsid w:val="00DF3F8C"/>
    <w:rsid w:val="00DF64E6"/>
    <w:rsid w:val="00DF7AA2"/>
    <w:rsid w:val="00DF7BC4"/>
    <w:rsid w:val="00E02A38"/>
    <w:rsid w:val="00E04CC6"/>
    <w:rsid w:val="00E05DFD"/>
    <w:rsid w:val="00E068C7"/>
    <w:rsid w:val="00E0742A"/>
    <w:rsid w:val="00E11030"/>
    <w:rsid w:val="00E13803"/>
    <w:rsid w:val="00E152F9"/>
    <w:rsid w:val="00E15478"/>
    <w:rsid w:val="00E17029"/>
    <w:rsid w:val="00E172F8"/>
    <w:rsid w:val="00E176E0"/>
    <w:rsid w:val="00E27D2A"/>
    <w:rsid w:val="00E33542"/>
    <w:rsid w:val="00E35FEF"/>
    <w:rsid w:val="00E37B98"/>
    <w:rsid w:val="00E403A9"/>
    <w:rsid w:val="00E435DD"/>
    <w:rsid w:val="00E472E2"/>
    <w:rsid w:val="00E47CE7"/>
    <w:rsid w:val="00E5542C"/>
    <w:rsid w:val="00E56771"/>
    <w:rsid w:val="00E56851"/>
    <w:rsid w:val="00E56BD9"/>
    <w:rsid w:val="00E57037"/>
    <w:rsid w:val="00E57340"/>
    <w:rsid w:val="00E61DDB"/>
    <w:rsid w:val="00E65964"/>
    <w:rsid w:val="00E7037A"/>
    <w:rsid w:val="00E732A8"/>
    <w:rsid w:val="00E73800"/>
    <w:rsid w:val="00E749C9"/>
    <w:rsid w:val="00E971F6"/>
    <w:rsid w:val="00EB05F7"/>
    <w:rsid w:val="00EB4610"/>
    <w:rsid w:val="00EB4BED"/>
    <w:rsid w:val="00EC002B"/>
    <w:rsid w:val="00EC0938"/>
    <w:rsid w:val="00EC0F72"/>
    <w:rsid w:val="00ED09DE"/>
    <w:rsid w:val="00ED0EA7"/>
    <w:rsid w:val="00ED15F6"/>
    <w:rsid w:val="00ED4330"/>
    <w:rsid w:val="00ED61DA"/>
    <w:rsid w:val="00ED7725"/>
    <w:rsid w:val="00EE25E6"/>
    <w:rsid w:val="00EE5DFF"/>
    <w:rsid w:val="00EE636F"/>
    <w:rsid w:val="00EE7099"/>
    <w:rsid w:val="00EF07D9"/>
    <w:rsid w:val="00EF2DA4"/>
    <w:rsid w:val="00EF4C04"/>
    <w:rsid w:val="00EF7792"/>
    <w:rsid w:val="00F00B44"/>
    <w:rsid w:val="00F00CFA"/>
    <w:rsid w:val="00F02F3D"/>
    <w:rsid w:val="00F02F6E"/>
    <w:rsid w:val="00F03BBC"/>
    <w:rsid w:val="00F06857"/>
    <w:rsid w:val="00F13DAB"/>
    <w:rsid w:val="00F14498"/>
    <w:rsid w:val="00F14509"/>
    <w:rsid w:val="00F14B93"/>
    <w:rsid w:val="00F17E0A"/>
    <w:rsid w:val="00F25CA6"/>
    <w:rsid w:val="00F25FF7"/>
    <w:rsid w:val="00F307BD"/>
    <w:rsid w:val="00F31876"/>
    <w:rsid w:val="00F329A4"/>
    <w:rsid w:val="00F34D48"/>
    <w:rsid w:val="00F40714"/>
    <w:rsid w:val="00F41975"/>
    <w:rsid w:val="00F42671"/>
    <w:rsid w:val="00F44118"/>
    <w:rsid w:val="00F4429D"/>
    <w:rsid w:val="00F443D2"/>
    <w:rsid w:val="00F454C6"/>
    <w:rsid w:val="00F46E2B"/>
    <w:rsid w:val="00F52B0D"/>
    <w:rsid w:val="00F57EA2"/>
    <w:rsid w:val="00F628CF"/>
    <w:rsid w:val="00F63349"/>
    <w:rsid w:val="00F6429F"/>
    <w:rsid w:val="00F6522E"/>
    <w:rsid w:val="00F729A7"/>
    <w:rsid w:val="00F7341A"/>
    <w:rsid w:val="00F75891"/>
    <w:rsid w:val="00F7605D"/>
    <w:rsid w:val="00F800F9"/>
    <w:rsid w:val="00F80880"/>
    <w:rsid w:val="00F80CFE"/>
    <w:rsid w:val="00F82BCE"/>
    <w:rsid w:val="00F83120"/>
    <w:rsid w:val="00F83348"/>
    <w:rsid w:val="00F85D0E"/>
    <w:rsid w:val="00F9261C"/>
    <w:rsid w:val="00F931F2"/>
    <w:rsid w:val="00F93E15"/>
    <w:rsid w:val="00F94FCC"/>
    <w:rsid w:val="00F97F56"/>
    <w:rsid w:val="00FA073D"/>
    <w:rsid w:val="00FA1522"/>
    <w:rsid w:val="00FA2F49"/>
    <w:rsid w:val="00FA4493"/>
    <w:rsid w:val="00FA6CDB"/>
    <w:rsid w:val="00FB0FF1"/>
    <w:rsid w:val="00FB10BB"/>
    <w:rsid w:val="00FC157A"/>
    <w:rsid w:val="00FC18B2"/>
    <w:rsid w:val="00FC523C"/>
    <w:rsid w:val="00FD4026"/>
    <w:rsid w:val="00FE33E6"/>
    <w:rsid w:val="00FE375B"/>
    <w:rsid w:val="00FE3B96"/>
    <w:rsid w:val="00FE60A9"/>
    <w:rsid w:val="00FE68A8"/>
    <w:rsid w:val="00FF1E71"/>
    <w:rsid w:val="00FF2820"/>
    <w:rsid w:val="00FF4E89"/>
    <w:rsid w:val="00FF7152"/>
    <w:rsid w:val="00FF73CA"/>
    <w:rsid w:val="00FF7F4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3257D2"/>
  <w15:chartTrackingRefBased/>
  <w15:docId w15:val="{2C6D99D5-E1E3-4F6C-8021-5B40EC5D8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sz w:val="26"/>
        <w:szCs w:val="22"/>
        <w:lang w:val="en-US" w:eastAsia="zh-CN"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2671"/>
    <w:pPr>
      <w:spacing w:line="240" w:lineRule="auto"/>
    </w:pPr>
    <w:rPr>
      <w:rFonts w:eastAsia="Times New Roman" w:cs="Times New Roman"/>
      <w:sz w:val="28"/>
      <w:szCs w:val="24"/>
      <w:lang w:eastAsia="en-US"/>
    </w:rPr>
  </w:style>
  <w:style w:type="paragraph" w:styleId="Heading1">
    <w:name w:val="heading 1"/>
    <w:basedOn w:val="Normal"/>
    <w:next w:val="Normal"/>
    <w:link w:val="Heading1Char"/>
    <w:uiPriority w:val="9"/>
    <w:qFormat/>
    <w:rsid w:val="00AA695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2671"/>
    <w:pPr>
      <w:tabs>
        <w:tab w:val="center" w:pos="4680"/>
        <w:tab w:val="right" w:pos="9360"/>
      </w:tabs>
    </w:pPr>
  </w:style>
  <w:style w:type="character" w:customStyle="1" w:styleId="HeaderChar">
    <w:name w:val="Header Char"/>
    <w:basedOn w:val="DefaultParagraphFont"/>
    <w:link w:val="Header"/>
    <w:uiPriority w:val="99"/>
    <w:rsid w:val="00F42671"/>
    <w:rPr>
      <w:rFonts w:eastAsia="Times New Roman" w:cs="Times New Roman"/>
      <w:sz w:val="28"/>
      <w:szCs w:val="24"/>
      <w:lang w:eastAsia="en-US"/>
    </w:rPr>
  </w:style>
  <w:style w:type="paragraph" w:styleId="Footer">
    <w:name w:val="footer"/>
    <w:basedOn w:val="Normal"/>
    <w:link w:val="FooterChar"/>
    <w:uiPriority w:val="99"/>
    <w:unhideWhenUsed/>
    <w:rsid w:val="00F42671"/>
    <w:pPr>
      <w:tabs>
        <w:tab w:val="center" w:pos="4680"/>
        <w:tab w:val="right" w:pos="9360"/>
      </w:tabs>
    </w:pPr>
  </w:style>
  <w:style w:type="character" w:customStyle="1" w:styleId="FooterChar">
    <w:name w:val="Footer Char"/>
    <w:basedOn w:val="DefaultParagraphFont"/>
    <w:link w:val="Footer"/>
    <w:uiPriority w:val="99"/>
    <w:rsid w:val="00F42671"/>
    <w:rPr>
      <w:rFonts w:eastAsia="Times New Roman" w:cs="Times New Roman"/>
      <w:sz w:val="28"/>
      <w:szCs w:val="24"/>
      <w:lang w:eastAsia="en-US"/>
    </w:rPr>
  </w:style>
  <w:style w:type="paragraph" w:styleId="ListParagraph">
    <w:name w:val="List Paragraph"/>
    <w:basedOn w:val="Normal"/>
    <w:uiPriority w:val="34"/>
    <w:qFormat/>
    <w:rsid w:val="00F42671"/>
    <w:pPr>
      <w:ind w:left="720"/>
      <w:contextualSpacing/>
    </w:pPr>
  </w:style>
  <w:style w:type="character" w:styleId="Hyperlink">
    <w:name w:val="Hyperlink"/>
    <w:basedOn w:val="DefaultParagraphFont"/>
    <w:uiPriority w:val="99"/>
    <w:unhideWhenUsed/>
    <w:rsid w:val="00DF1B39"/>
    <w:rPr>
      <w:color w:val="0563C1" w:themeColor="hyperlink"/>
      <w:u w:val="single"/>
    </w:rPr>
  </w:style>
  <w:style w:type="character" w:styleId="UnresolvedMention">
    <w:name w:val="Unresolved Mention"/>
    <w:basedOn w:val="DefaultParagraphFont"/>
    <w:uiPriority w:val="99"/>
    <w:semiHidden/>
    <w:unhideWhenUsed/>
    <w:rsid w:val="00DF1B39"/>
    <w:rPr>
      <w:color w:val="605E5C"/>
      <w:shd w:val="clear" w:color="auto" w:fill="E1DFDD"/>
    </w:rPr>
  </w:style>
  <w:style w:type="table" w:styleId="TableGrid">
    <w:name w:val="Table Grid"/>
    <w:basedOn w:val="TableNormal"/>
    <w:uiPriority w:val="39"/>
    <w:rsid w:val="00EB05F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A6956"/>
    <w:rPr>
      <w:rFonts w:asciiTheme="majorHAnsi" w:eastAsiaTheme="majorEastAsia" w:hAnsiTheme="majorHAnsi" w:cstheme="majorBidi"/>
      <w:color w:val="2F5496"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143666">
      <w:bodyDiv w:val="1"/>
      <w:marLeft w:val="0"/>
      <w:marRight w:val="0"/>
      <w:marTop w:val="0"/>
      <w:marBottom w:val="0"/>
      <w:divBdr>
        <w:top w:val="none" w:sz="0" w:space="0" w:color="auto"/>
        <w:left w:val="none" w:sz="0" w:space="0" w:color="auto"/>
        <w:bottom w:val="none" w:sz="0" w:space="0" w:color="auto"/>
        <w:right w:val="none" w:sz="0" w:space="0" w:color="auto"/>
      </w:divBdr>
    </w:div>
    <w:div w:id="192017022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3212</Words>
  <Characters>18311</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Việt Đức</cp:lastModifiedBy>
  <cp:revision>2</cp:revision>
  <cp:lastPrinted>2025-11-30T20:14:00Z</cp:lastPrinted>
  <dcterms:created xsi:type="dcterms:W3CDTF">2026-01-12T07:45:00Z</dcterms:created>
  <dcterms:modified xsi:type="dcterms:W3CDTF">2026-01-12T07:45:00Z</dcterms:modified>
</cp:coreProperties>
</file>