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D0095" w14:textId="5645DFB2" w:rsidR="0026653F" w:rsidRPr="00B66B7A" w:rsidRDefault="0026653F" w:rsidP="00905053">
      <w:pPr>
        <w:widowControl w:val="0"/>
        <w:pBdr>
          <w:top w:val="nil"/>
          <w:left w:val="nil"/>
          <w:bottom w:val="nil"/>
          <w:right w:val="nil"/>
          <w:between w:val="nil"/>
        </w:pBdr>
        <w:spacing w:after="0" w:line="276" w:lineRule="auto"/>
        <w:rPr>
          <w:rFonts w:ascii="Arial" w:eastAsia="Arial" w:hAnsi="Arial" w:cs="Arial"/>
          <w:noProof/>
          <w:lang w:val="en-AU"/>
        </w:rPr>
      </w:pPr>
      <w:bookmarkStart w:id="0" w:name="_GoBack"/>
      <w:bookmarkEnd w:id="0"/>
    </w:p>
    <w:tbl>
      <w:tblPr>
        <w:tblStyle w:val="a2"/>
        <w:tblW w:w="10359" w:type="dxa"/>
        <w:jc w:val="center"/>
        <w:tblBorders>
          <w:top w:val="nil"/>
          <w:left w:val="nil"/>
          <w:bottom w:val="nil"/>
          <w:right w:val="nil"/>
          <w:insideH w:val="nil"/>
          <w:insideV w:val="nil"/>
        </w:tblBorders>
        <w:tblLayout w:type="fixed"/>
        <w:tblLook w:val="0400" w:firstRow="0" w:lastRow="0" w:firstColumn="0" w:lastColumn="0" w:noHBand="0" w:noVBand="1"/>
      </w:tblPr>
      <w:tblGrid>
        <w:gridCol w:w="4986"/>
        <w:gridCol w:w="5373"/>
      </w:tblGrid>
      <w:tr w:rsidR="00C730AD" w:rsidRPr="00905053" w14:paraId="33C0C483" w14:textId="77777777">
        <w:trPr>
          <w:trHeight w:val="654"/>
          <w:jc w:val="center"/>
        </w:trPr>
        <w:tc>
          <w:tcPr>
            <w:tcW w:w="4986" w:type="dxa"/>
          </w:tcPr>
          <w:p w14:paraId="542C4293" w14:textId="380BEA77" w:rsidR="0026653F" w:rsidRPr="00905053" w:rsidRDefault="009A47B2" w:rsidP="00905053">
            <w:pPr>
              <w:jc w:val="center"/>
              <w:rPr>
                <w:rFonts w:ascii="Times New Roman" w:eastAsia="Times New Roman" w:hAnsi="Times New Roman" w:cs="Times New Roman"/>
                <w:noProof/>
                <w:sz w:val="24"/>
                <w:szCs w:val="24"/>
                <w:lang w:val="en-AU"/>
              </w:rPr>
            </w:pPr>
            <w:bookmarkStart w:id="1" w:name="_heading=h.h4yr7ileqhwx" w:colFirst="0" w:colLast="0"/>
            <w:bookmarkEnd w:id="1"/>
            <w:r w:rsidRPr="00905053">
              <w:rPr>
                <w:rFonts w:ascii="Times New Roman" w:eastAsia="Times New Roman" w:hAnsi="Times New Roman" w:cs="Times New Roman"/>
                <w:noProof/>
                <w:sz w:val="24"/>
                <w:szCs w:val="24"/>
                <w:lang w:val="en-AU"/>
              </w:rPr>
              <w:t>BỘ Y TẾ</w:t>
            </w:r>
          </w:p>
          <w:p w14:paraId="4102D134" w14:textId="427D134A" w:rsidR="0026653F" w:rsidRPr="00905053" w:rsidRDefault="009A47B2" w:rsidP="00905053">
            <w:pPr>
              <w:jc w:val="center"/>
              <w:rPr>
                <w:rFonts w:ascii="Times New Roman" w:eastAsia="Times New Roman" w:hAnsi="Times New Roman" w:cs="Times New Roman"/>
                <w:noProof/>
                <w:sz w:val="24"/>
                <w:szCs w:val="24"/>
                <w:lang w:val="en-AU"/>
              </w:rPr>
            </w:pPr>
            <w:r w:rsidRPr="00905053">
              <w:rPr>
                <w:rFonts w:ascii="Times New Roman" w:eastAsia="Times New Roman" w:hAnsi="Times New Roman" w:cs="Times New Roman"/>
                <w:b/>
                <w:noProof/>
                <w:sz w:val="24"/>
                <w:szCs w:val="24"/>
                <w:lang w:val="en-AU"/>
              </w:rPr>
              <w:t>TRƯỜNG ĐẠI HỌC Y DƯỢC CẦN THƠ</w:t>
            </w:r>
            <w:r w:rsidRPr="00905053">
              <w:rPr>
                <w:noProof/>
                <w:lang w:val="en-US"/>
              </w:rPr>
              <mc:AlternateContent>
                <mc:Choice Requires="wps">
                  <w:drawing>
                    <wp:anchor distT="0" distB="0" distL="114300" distR="114300" simplePos="0" relativeHeight="251658240" behindDoc="0" locked="0" layoutInCell="1" hidden="0" allowOverlap="1" wp14:anchorId="5A361DB5" wp14:editId="691E8CA2">
                      <wp:simplePos x="0" y="0"/>
                      <wp:positionH relativeFrom="column">
                        <wp:posOffset>1047750</wp:posOffset>
                      </wp:positionH>
                      <wp:positionV relativeFrom="paragraph">
                        <wp:posOffset>190500</wp:posOffset>
                      </wp:positionV>
                      <wp:extent cx="0" cy="12700"/>
                      <wp:effectExtent l="0" t="0" r="0" b="0"/>
                      <wp:wrapNone/>
                      <wp:docPr id="628279341" name="Straight Arrow Connector 628279341"/>
                      <wp:cNvGraphicFramePr/>
                      <a:graphic xmlns:a="http://schemas.openxmlformats.org/drawingml/2006/main">
                        <a:graphicData uri="http://schemas.microsoft.com/office/word/2010/wordprocessingShape">
                          <wps:wsp>
                            <wps:cNvCnPr/>
                            <wps:spPr>
                              <a:xfrm>
                                <a:off x="4775161" y="3780000"/>
                                <a:ext cx="1141678"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1047750</wp:posOffset>
                      </wp:positionH>
                      <wp:positionV relativeFrom="paragraph">
                        <wp:posOffset>190500</wp:posOffset>
                      </wp:positionV>
                      <wp:extent cx="0" cy="12700"/>
                      <wp:effectExtent b="0" l="0" r="0" t="0"/>
                      <wp:wrapNone/>
                      <wp:docPr id="628279341" name="image3.png"/>
                      <a:graphic>
                        <a:graphicData uri="http://schemas.openxmlformats.org/drawingml/2006/picture">
                          <pic:pic>
                            <pic:nvPicPr>
                              <pic:cNvPr id="0" name="image3.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14:paraId="24207C87" w14:textId="5359E0DD" w:rsidR="0026653F" w:rsidRPr="00905053" w:rsidRDefault="00FF186C" w:rsidP="00905053">
            <w:pPr>
              <w:jc w:val="center"/>
              <w:rPr>
                <w:rFonts w:ascii="Times New Roman" w:eastAsia="Times New Roman" w:hAnsi="Times New Roman" w:cs="Times New Roman"/>
                <w:b/>
                <w:noProof/>
                <w:sz w:val="24"/>
                <w:szCs w:val="24"/>
                <w:lang w:val="en-AU"/>
              </w:rPr>
            </w:pPr>
            <w:r w:rsidRPr="00905053">
              <w:rPr>
                <w:rFonts w:ascii="Times New Roman" w:eastAsia="Times New Roman" w:hAnsi="Times New Roman" w:cs="Times New Roman"/>
                <w:b/>
                <w:noProof/>
                <w:sz w:val="24"/>
                <w:szCs w:val="24"/>
                <w:lang w:val="en-US"/>
              </w:rPr>
              <mc:AlternateContent>
                <mc:Choice Requires="wps">
                  <w:drawing>
                    <wp:anchor distT="0" distB="0" distL="114300" distR="114300" simplePos="0" relativeHeight="251666432" behindDoc="0" locked="0" layoutInCell="1" allowOverlap="1" wp14:anchorId="35FB4B18" wp14:editId="10838850">
                      <wp:simplePos x="0" y="0"/>
                      <wp:positionH relativeFrom="column">
                        <wp:posOffset>1111774</wp:posOffset>
                      </wp:positionH>
                      <wp:positionV relativeFrom="paragraph">
                        <wp:posOffset>16234</wp:posOffset>
                      </wp:positionV>
                      <wp:extent cx="779228" cy="0"/>
                      <wp:effectExtent l="0" t="0" r="0" b="0"/>
                      <wp:wrapNone/>
                      <wp:docPr id="1391669829" name="Straight Connector 10"/>
                      <wp:cNvGraphicFramePr/>
                      <a:graphic xmlns:a="http://schemas.openxmlformats.org/drawingml/2006/main">
                        <a:graphicData uri="http://schemas.microsoft.com/office/word/2010/wordprocessingShape">
                          <wps:wsp>
                            <wps:cNvCnPr/>
                            <wps:spPr>
                              <a:xfrm>
                                <a:off x="0" y="0"/>
                                <a:ext cx="77922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3D9CE24C" id="Straight Connector 10"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87.55pt,1.3pt" to="14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" strokecolor="black [3200]" strokeweight=".5pt">
                      <v:stroke joinstyle="miter"/>
                    </v:line>
                  </w:pict>
                </mc:Fallback>
              </mc:AlternateContent>
            </w:r>
            <w:r w:rsidRPr="00905053">
              <w:rPr>
                <w:noProof/>
                <w:lang w:val="en-US"/>
              </w:rPr>
              <mc:AlternateContent>
                <mc:Choice Requires="wps">
                  <w:drawing>
                    <wp:anchor distT="0" distB="0" distL="114300" distR="114300" simplePos="0" relativeHeight="251659264" behindDoc="0" locked="0" layoutInCell="1" hidden="0" allowOverlap="1" wp14:anchorId="5406018F" wp14:editId="5FC1431B">
                      <wp:simplePos x="0" y="0"/>
                      <wp:positionH relativeFrom="column">
                        <wp:posOffset>831639</wp:posOffset>
                      </wp:positionH>
                      <wp:positionV relativeFrom="paragraph">
                        <wp:posOffset>21625</wp:posOffset>
                      </wp:positionV>
                      <wp:extent cx="8389" cy="12700"/>
                      <wp:effectExtent l="0" t="0" r="0" b="0"/>
                      <wp:wrapNone/>
                      <wp:docPr id="628279342" name="Straight Arrow Connector 628279342"/>
                      <wp:cNvGraphicFramePr/>
                      <a:graphic xmlns:a="http://schemas.openxmlformats.org/drawingml/2006/main">
                        <a:graphicData uri="http://schemas.microsoft.com/office/word/2010/wordprocessingShape">
                          <wps:wsp>
                            <wps:cNvCnPr/>
                            <wps:spPr>
                              <a:xfrm rot="10800000" flipH="1">
                                <a:off x="4788132" y="3775806"/>
                                <a:ext cx="1115736" cy="8389"/>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04151A2A" id="_x0000_t32" coordsize="21600,21600" o:spt="32" o:oned="t" path="m,l21600,21600e" filled="f">
                      <v:path arrowok="t" fillok="f" o:connecttype="none"/>
                      <o:lock v:ext="edit" shapetype="t"/>
                    </v:shapetype>
                    <v:shape id="Straight Arrow Connector 628279342" o:spid="_x0000_s1026" type="#_x0000_t32" style="position:absolute;margin-left:65.5pt;margin-top:1.7pt;width:.65pt;height:1pt;rotation:180;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" strokecolor="black [3200]">
                      <v:stroke startarrowwidth="narrow" startarrowlength="short" endarrowwidth="narrow" endarrowlength="short" joinstyle="miter"/>
                    </v:shape>
                  </w:pict>
                </mc:Fallback>
              </mc:AlternateContent>
            </w:r>
          </w:p>
          <w:p w14:paraId="0D560935" w14:textId="3DC04DA4" w:rsidR="0026653F" w:rsidRPr="00905053" w:rsidRDefault="0026653F" w:rsidP="00905053">
            <w:pPr>
              <w:jc w:val="center"/>
              <w:rPr>
                <w:rFonts w:ascii="Times New Roman" w:eastAsia="Times New Roman" w:hAnsi="Times New Roman" w:cs="Times New Roman"/>
                <w:noProof/>
                <w:sz w:val="26"/>
                <w:szCs w:val="26"/>
                <w:lang w:val="en-AU"/>
              </w:rPr>
            </w:pPr>
          </w:p>
          <w:p w14:paraId="38ABF8A4" w14:textId="77777777" w:rsidR="0026653F" w:rsidRPr="00905053" w:rsidRDefault="0026653F" w:rsidP="00905053">
            <w:pPr>
              <w:ind w:left="-102" w:right="34"/>
              <w:jc w:val="center"/>
              <w:rPr>
                <w:rFonts w:ascii="Times New Roman" w:eastAsia="Times New Roman" w:hAnsi="Times New Roman" w:cs="Times New Roman"/>
                <w:noProof/>
                <w:sz w:val="24"/>
                <w:szCs w:val="24"/>
                <w:lang w:val="en-AU"/>
              </w:rPr>
            </w:pPr>
          </w:p>
        </w:tc>
        <w:tc>
          <w:tcPr>
            <w:tcW w:w="5373" w:type="dxa"/>
          </w:tcPr>
          <w:p w14:paraId="386E82DF" w14:textId="77777777" w:rsidR="0026653F" w:rsidRPr="00905053" w:rsidRDefault="009A47B2" w:rsidP="00905053">
            <w:pPr>
              <w:jc w:val="center"/>
              <w:rPr>
                <w:rFonts w:ascii="Times New Roman" w:eastAsia="Times New Roman" w:hAnsi="Times New Roman" w:cs="Times New Roman"/>
                <w:b/>
                <w:noProof/>
                <w:sz w:val="24"/>
                <w:szCs w:val="24"/>
                <w:lang w:val="en-AU"/>
              </w:rPr>
            </w:pPr>
            <w:r w:rsidRPr="00905053">
              <w:rPr>
                <w:rFonts w:ascii="Times New Roman" w:eastAsia="Times New Roman" w:hAnsi="Times New Roman" w:cs="Times New Roman"/>
                <w:b/>
                <w:noProof/>
                <w:sz w:val="24"/>
                <w:szCs w:val="24"/>
                <w:lang w:val="en-AU"/>
              </w:rPr>
              <w:t>CỘNG HÒA XÃ HỘI CHỦ NGHĨA VIỆT NAM</w:t>
            </w:r>
          </w:p>
          <w:p w14:paraId="029F6FF2" w14:textId="5370923B" w:rsidR="0026653F" w:rsidRPr="00905053" w:rsidRDefault="00FF186C" w:rsidP="00905053">
            <w:pPr>
              <w:jc w:val="center"/>
              <w:rPr>
                <w:rFonts w:ascii="Times New Roman" w:eastAsia="Times New Roman" w:hAnsi="Times New Roman" w:cs="Times New Roman"/>
                <w:b/>
                <w:noProof/>
                <w:sz w:val="26"/>
                <w:szCs w:val="26"/>
                <w:lang w:val="en-AU"/>
              </w:rPr>
            </w:pPr>
            <w:r w:rsidRPr="00905053">
              <w:rPr>
                <w:rFonts w:ascii="Times New Roman" w:eastAsia="Times New Roman" w:hAnsi="Times New Roman" w:cs="Times New Roman"/>
                <w:b/>
                <w:noProof/>
                <w:sz w:val="26"/>
                <w:szCs w:val="26"/>
                <w:lang w:val="en-US"/>
              </w:rPr>
              <mc:AlternateContent>
                <mc:Choice Requires="wps">
                  <w:drawing>
                    <wp:anchor distT="0" distB="0" distL="114300" distR="114300" simplePos="0" relativeHeight="251665408" behindDoc="0" locked="0" layoutInCell="1" allowOverlap="1" wp14:anchorId="20A6C757" wp14:editId="24B3CF42">
                      <wp:simplePos x="0" y="0"/>
                      <wp:positionH relativeFrom="column">
                        <wp:posOffset>593917</wp:posOffset>
                      </wp:positionH>
                      <wp:positionV relativeFrom="paragraph">
                        <wp:posOffset>176171</wp:posOffset>
                      </wp:positionV>
                      <wp:extent cx="2075291" cy="0"/>
                      <wp:effectExtent l="0" t="0" r="0" b="0"/>
                      <wp:wrapNone/>
                      <wp:docPr id="2037674880" name="Straight Connector 9"/>
                      <wp:cNvGraphicFramePr/>
                      <a:graphic xmlns:a="http://schemas.openxmlformats.org/drawingml/2006/main">
                        <a:graphicData uri="http://schemas.microsoft.com/office/word/2010/wordprocessingShape">
                          <wps:wsp>
                            <wps:cNvCnPr/>
                            <wps:spPr>
                              <a:xfrm>
                                <a:off x="0" y="0"/>
                                <a:ext cx="207529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21D0DD7F" id="Straight Connector 9"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46.75pt,13.85pt" to="210.15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" strokecolor="black [3200]" strokeweight=".5pt">
                      <v:stroke joinstyle="miter"/>
                    </v:line>
                  </w:pict>
                </mc:Fallback>
              </mc:AlternateContent>
            </w:r>
            <w:r w:rsidRPr="00905053">
              <w:rPr>
                <w:rFonts w:ascii="Times New Roman" w:eastAsia="Times New Roman" w:hAnsi="Times New Roman" w:cs="Times New Roman"/>
                <w:b/>
                <w:noProof/>
                <w:sz w:val="26"/>
                <w:szCs w:val="26"/>
                <w:lang w:val="en-AU"/>
              </w:rPr>
              <w:t>Độc lập – Tự do – Hạnh phúc</w:t>
            </w:r>
            <w:r w:rsidRPr="00905053">
              <w:rPr>
                <w:noProof/>
                <w:lang w:val="en-US"/>
              </w:rPr>
              <mc:AlternateContent>
                <mc:Choice Requires="wps">
                  <w:drawing>
                    <wp:anchor distT="0" distB="0" distL="114300" distR="114300" simplePos="0" relativeHeight="251660288" behindDoc="0" locked="0" layoutInCell="1" hidden="0" allowOverlap="1" wp14:anchorId="370683BE" wp14:editId="0FF8D03E">
                      <wp:simplePos x="0" y="0"/>
                      <wp:positionH relativeFrom="column">
                        <wp:posOffset>552450</wp:posOffset>
                      </wp:positionH>
                      <wp:positionV relativeFrom="paragraph">
                        <wp:posOffset>203200</wp:posOffset>
                      </wp:positionV>
                      <wp:extent cx="0" cy="12700"/>
                      <wp:effectExtent l="0" t="0" r="0" b="0"/>
                      <wp:wrapNone/>
                      <wp:docPr id="628279339" name="Straight Arrow Connector 628279339"/>
                      <wp:cNvGraphicFramePr/>
                      <a:graphic xmlns:a="http://schemas.openxmlformats.org/drawingml/2006/main">
                        <a:graphicData uri="http://schemas.microsoft.com/office/word/2010/wordprocessingShape">
                          <wps:wsp>
                            <wps:cNvCnPr/>
                            <wps:spPr>
                              <a:xfrm>
                                <a:off x="4307390" y="3780000"/>
                                <a:ext cx="2077221"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552450</wp:posOffset>
                      </wp:positionH>
                      <wp:positionV relativeFrom="paragraph">
                        <wp:posOffset>203200</wp:posOffset>
                      </wp:positionV>
                      <wp:extent cx="0" cy="12700"/>
                      <wp:effectExtent b="0" l="0" r="0" t="0"/>
                      <wp:wrapNone/>
                      <wp:docPr id="628279339" name="image1.png"/>
                      <a:graphic>
                        <a:graphicData uri="http://schemas.openxmlformats.org/drawingml/2006/picture">
                          <pic:pic>
                            <pic:nvPicPr>
                              <pic:cNvPr id="0" name="image1.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r w:rsidRPr="00905053">
              <w:rPr>
                <w:noProof/>
                <w:lang w:val="en-US"/>
              </w:rPr>
              <mc:AlternateContent>
                <mc:Choice Requires="wps">
                  <w:drawing>
                    <wp:anchor distT="0" distB="0" distL="114300" distR="114300" simplePos="0" relativeHeight="251661312" behindDoc="0" locked="0" layoutInCell="1" hidden="0" allowOverlap="1" wp14:anchorId="5759812F" wp14:editId="1FBDDDCA">
                      <wp:simplePos x="0" y="0"/>
                      <wp:positionH relativeFrom="column">
                        <wp:posOffset>625608</wp:posOffset>
                      </wp:positionH>
                      <wp:positionV relativeFrom="paragraph">
                        <wp:posOffset>187960</wp:posOffset>
                      </wp:positionV>
                      <wp:extent cx="0" cy="12700"/>
                      <wp:effectExtent l="0" t="0" r="0" b="0"/>
                      <wp:wrapNone/>
                      <wp:docPr id="628279344" name="Straight Arrow Connector 628279344"/>
                      <wp:cNvGraphicFramePr/>
                      <a:graphic xmlns:a="http://schemas.openxmlformats.org/drawingml/2006/main">
                        <a:graphicData uri="http://schemas.microsoft.com/office/word/2010/wordprocessingShape">
                          <wps:wsp>
                            <wps:cNvCnPr/>
                            <wps:spPr>
                              <a:xfrm>
                                <a:off x="4330932" y="3780000"/>
                                <a:ext cx="2030136"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625608</wp:posOffset>
                      </wp:positionH>
                      <wp:positionV relativeFrom="paragraph">
                        <wp:posOffset>187960</wp:posOffset>
                      </wp:positionV>
                      <wp:extent cx="0" cy="12700"/>
                      <wp:effectExtent b="0" l="0" r="0" t="0"/>
                      <wp:wrapNone/>
                      <wp:docPr id="628279344" name="image6.png"/>
                      <a:graphic>
                        <a:graphicData uri="http://schemas.openxmlformats.org/drawingml/2006/picture">
                          <pic:pic>
                            <pic:nvPicPr>
                              <pic:cNvPr id="0" name="image6.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14:paraId="39963C9B" w14:textId="77777777" w:rsidR="0026653F" w:rsidRPr="00905053" w:rsidRDefault="0026653F" w:rsidP="00905053">
            <w:pPr>
              <w:jc w:val="center"/>
              <w:rPr>
                <w:rFonts w:ascii="Times New Roman" w:eastAsia="Times New Roman" w:hAnsi="Times New Roman" w:cs="Times New Roman"/>
                <w:b/>
                <w:noProof/>
                <w:sz w:val="26"/>
                <w:szCs w:val="26"/>
                <w:lang w:val="en-AU"/>
              </w:rPr>
            </w:pPr>
          </w:p>
          <w:p w14:paraId="539FC7CC" w14:textId="0038F2EC" w:rsidR="0026653F" w:rsidRPr="00905053" w:rsidRDefault="0026653F" w:rsidP="00905053">
            <w:pPr>
              <w:jc w:val="center"/>
              <w:rPr>
                <w:rFonts w:ascii="Times New Roman" w:eastAsia="Times New Roman" w:hAnsi="Times New Roman" w:cs="Times New Roman"/>
                <w:i/>
                <w:noProof/>
                <w:sz w:val="26"/>
                <w:szCs w:val="26"/>
                <w:lang w:val="en-AU"/>
              </w:rPr>
            </w:pPr>
          </w:p>
        </w:tc>
      </w:tr>
    </w:tbl>
    <w:p w14:paraId="1EB41C54" w14:textId="77777777" w:rsidR="000A569E" w:rsidRPr="00905053" w:rsidRDefault="000A569E" w:rsidP="00905053">
      <w:pPr>
        <w:spacing w:after="0" w:line="240" w:lineRule="auto"/>
        <w:jc w:val="center"/>
        <w:rPr>
          <w:rFonts w:ascii="Times New Roman" w:eastAsia="Times New Roman" w:hAnsi="Times New Roman" w:cs="Times New Roman"/>
          <w:b/>
          <w:noProof/>
          <w:sz w:val="26"/>
          <w:szCs w:val="26"/>
          <w:lang w:val="en-AU"/>
        </w:rPr>
      </w:pPr>
      <w:r w:rsidRPr="00905053">
        <w:rPr>
          <w:rFonts w:ascii="Times New Roman" w:eastAsia="Times New Roman" w:hAnsi="Times New Roman" w:cs="Times New Roman"/>
          <w:b/>
          <w:noProof/>
          <w:sz w:val="26"/>
          <w:szCs w:val="26"/>
          <w:lang w:val="en-AU"/>
        </w:rPr>
        <w:t>TÓM TẮT</w:t>
      </w:r>
    </w:p>
    <w:p w14:paraId="466F8FDB" w14:textId="3070F5DE" w:rsidR="00894326" w:rsidRPr="00905053" w:rsidRDefault="00894326" w:rsidP="00905053">
      <w:pPr>
        <w:spacing w:after="0" w:line="240" w:lineRule="auto"/>
        <w:jc w:val="center"/>
        <w:rPr>
          <w:rFonts w:ascii="Times New Roman" w:eastAsia="Times New Roman" w:hAnsi="Times New Roman" w:cs="Times New Roman"/>
          <w:b/>
          <w:noProof/>
          <w:sz w:val="26"/>
          <w:szCs w:val="26"/>
          <w:lang w:val="en-AU"/>
        </w:rPr>
      </w:pPr>
      <w:r w:rsidRPr="00905053">
        <w:rPr>
          <w:rFonts w:ascii="Times New Roman" w:eastAsia="Times New Roman" w:hAnsi="Times New Roman" w:cs="Times New Roman"/>
          <w:b/>
          <w:noProof/>
          <w:sz w:val="26"/>
          <w:szCs w:val="26"/>
          <w:lang w:val="en-AU"/>
        </w:rPr>
        <w:t xml:space="preserve">Dự thảo kế hoạch chiến lược </w:t>
      </w:r>
      <w:r w:rsidR="009A47B2" w:rsidRPr="00905053">
        <w:rPr>
          <w:rFonts w:ascii="Times New Roman" w:eastAsia="Times New Roman" w:hAnsi="Times New Roman" w:cs="Times New Roman"/>
          <w:b/>
          <w:noProof/>
          <w:sz w:val="26"/>
          <w:szCs w:val="26"/>
          <w:lang w:val="en-AU"/>
        </w:rPr>
        <w:t xml:space="preserve">Trường Đại học Y Dược Cần Thơ </w:t>
      </w:r>
    </w:p>
    <w:p w14:paraId="2026C8E0" w14:textId="77777777" w:rsidR="00897036" w:rsidRDefault="009A47B2" w:rsidP="00905053">
      <w:pPr>
        <w:spacing w:after="0" w:line="240" w:lineRule="auto"/>
        <w:jc w:val="center"/>
        <w:rPr>
          <w:rFonts w:ascii="Times New Roman" w:eastAsia="Times New Roman" w:hAnsi="Times New Roman" w:cs="Times New Roman"/>
          <w:b/>
          <w:noProof/>
          <w:sz w:val="26"/>
          <w:szCs w:val="26"/>
          <w:lang w:val="en-AU"/>
        </w:rPr>
      </w:pPr>
      <w:r w:rsidRPr="00905053">
        <w:rPr>
          <w:rFonts w:ascii="Times New Roman" w:eastAsia="Times New Roman" w:hAnsi="Times New Roman" w:cs="Times New Roman"/>
          <w:b/>
          <w:noProof/>
          <w:sz w:val="26"/>
          <w:szCs w:val="26"/>
          <w:lang w:val="en-AU"/>
        </w:rPr>
        <w:t>giai đoạn 2026-2030</w:t>
      </w:r>
    </w:p>
    <w:p w14:paraId="0AF5055B" w14:textId="45CEB3CB" w:rsidR="00897036" w:rsidRPr="00DD758B" w:rsidRDefault="00897036" w:rsidP="00897036">
      <w:pPr>
        <w:spacing w:after="0" w:line="312" w:lineRule="auto"/>
        <w:ind w:right="34"/>
        <w:jc w:val="center"/>
        <w:rPr>
          <w:rFonts w:ascii="Times New Roman" w:hAnsi="Times New Roman" w:cs="Times New Roman"/>
          <w:i/>
          <w:iCs/>
          <w:noProof/>
          <w:color w:val="000000" w:themeColor="text1"/>
          <w:sz w:val="26"/>
          <w:szCs w:val="26"/>
          <w:lang w:val="en-AU"/>
        </w:rPr>
      </w:pPr>
      <w:r w:rsidRPr="00DD758B">
        <w:rPr>
          <w:rFonts w:ascii="Times New Roman" w:hAnsi="Times New Roman" w:cs="Times New Roman"/>
          <w:noProof/>
          <w:color w:val="000000" w:themeColor="text1"/>
          <w:sz w:val="26"/>
          <w:szCs w:val="26"/>
          <w:lang w:val="en-AU"/>
        </w:rPr>
        <w:t>(</w:t>
      </w:r>
      <w:r w:rsidRPr="00DD758B">
        <w:rPr>
          <w:rFonts w:ascii="Times New Roman" w:hAnsi="Times New Roman" w:cs="Times New Roman"/>
          <w:i/>
          <w:iCs/>
          <w:noProof/>
          <w:color w:val="000000" w:themeColor="text1"/>
          <w:sz w:val="26"/>
          <w:szCs w:val="26"/>
          <w:lang w:val="en-AU"/>
        </w:rPr>
        <w:t xml:space="preserve">Ban hành kèm theo Công văn số </w:t>
      </w:r>
      <w:r w:rsidR="00BC258C">
        <w:rPr>
          <w:rFonts w:ascii="Times New Roman" w:hAnsi="Times New Roman" w:cs="Times New Roman"/>
          <w:i/>
          <w:iCs/>
          <w:noProof/>
          <w:color w:val="000000" w:themeColor="text1"/>
          <w:sz w:val="26"/>
          <w:szCs w:val="26"/>
          <w:lang w:val="en-AU"/>
        </w:rPr>
        <w:t>2907</w:t>
      </w:r>
      <w:r w:rsidRPr="00DD758B">
        <w:rPr>
          <w:rFonts w:ascii="Times New Roman" w:hAnsi="Times New Roman" w:cs="Times New Roman"/>
          <w:i/>
          <w:iCs/>
          <w:noProof/>
          <w:color w:val="000000" w:themeColor="text1"/>
          <w:sz w:val="26"/>
          <w:szCs w:val="26"/>
          <w:lang w:val="en-AU"/>
        </w:rPr>
        <w:t xml:space="preserve">/ĐHYDCT, ngày </w:t>
      </w:r>
      <w:r w:rsidR="00BC258C">
        <w:rPr>
          <w:rFonts w:ascii="Times New Roman" w:hAnsi="Times New Roman" w:cs="Times New Roman"/>
          <w:i/>
          <w:iCs/>
          <w:noProof/>
          <w:color w:val="000000" w:themeColor="text1"/>
          <w:sz w:val="26"/>
          <w:szCs w:val="26"/>
          <w:lang w:val="en-AU"/>
        </w:rPr>
        <w:t>04</w:t>
      </w:r>
      <w:r w:rsidRPr="00DD758B">
        <w:rPr>
          <w:rFonts w:ascii="Times New Roman" w:hAnsi="Times New Roman" w:cs="Times New Roman"/>
          <w:i/>
          <w:iCs/>
          <w:noProof/>
          <w:color w:val="000000" w:themeColor="text1"/>
          <w:sz w:val="26"/>
          <w:szCs w:val="26"/>
          <w:lang w:val="en-AU"/>
        </w:rPr>
        <w:t xml:space="preserve"> tháng </w:t>
      </w:r>
      <w:r w:rsidR="00BC258C">
        <w:rPr>
          <w:rFonts w:ascii="Times New Roman" w:hAnsi="Times New Roman" w:cs="Times New Roman"/>
          <w:i/>
          <w:iCs/>
          <w:noProof/>
          <w:color w:val="000000" w:themeColor="text1"/>
          <w:sz w:val="26"/>
          <w:szCs w:val="26"/>
          <w:lang w:val="en-AU"/>
        </w:rPr>
        <w:t>12</w:t>
      </w:r>
      <w:r w:rsidRPr="00DD758B">
        <w:rPr>
          <w:rFonts w:ascii="Times New Roman" w:hAnsi="Times New Roman" w:cs="Times New Roman"/>
          <w:i/>
          <w:iCs/>
          <w:noProof/>
          <w:color w:val="000000" w:themeColor="text1"/>
          <w:sz w:val="26"/>
          <w:szCs w:val="26"/>
          <w:lang w:val="en-AU"/>
        </w:rPr>
        <w:t xml:space="preserve"> năm 2025</w:t>
      </w:r>
    </w:p>
    <w:p w14:paraId="754B76E0" w14:textId="60EECFAA" w:rsidR="0026653F" w:rsidRPr="00897036" w:rsidRDefault="00897036" w:rsidP="00897036">
      <w:pPr>
        <w:spacing w:after="0" w:line="312" w:lineRule="auto"/>
        <w:ind w:right="34"/>
        <w:jc w:val="center"/>
        <w:rPr>
          <w:rFonts w:ascii="Times New Roman" w:hAnsi="Times New Roman" w:cs="Times New Roman"/>
          <w:i/>
          <w:iCs/>
          <w:noProof/>
          <w:color w:val="000000" w:themeColor="text1"/>
          <w:sz w:val="26"/>
          <w:szCs w:val="26"/>
          <w:lang w:val="en-AU"/>
        </w:rPr>
      </w:pPr>
      <w:r w:rsidRPr="00DD758B">
        <w:rPr>
          <w:rFonts w:ascii="Times New Roman" w:hAnsi="Times New Roman" w:cs="Times New Roman"/>
          <w:i/>
          <w:iCs/>
          <w:noProof/>
          <w:color w:val="000000" w:themeColor="text1"/>
          <w:sz w:val="26"/>
          <w:szCs w:val="26"/>
          <w:lang w:val="en-AU"/>
        </w:rPr>
        <w:t xml:space="preserve"> của Trường Đại học Y Dược Cần Thơ)</w:t>
      </w:r>
      <w:r w:rsidR="009A47B2" w:rsidRPr="00905053">
        <w:rPr>
          <w:noProof/>
          <w:lang w:val="en-US"/>
        </w:rPr>
        <mc:AlternateContent>
          <mc:Choice Requires="wps">
            <w:drawing>
              <wp:anchor distT="0" distB="0" distL="114300" distR="114300" simplePos="0" relativeHeight="251662336" behindDoc="0" locked="0" layoutInCell="1" hidden="0" allowOverlap="1" wp14:anchorId="51F24F92" wp14:editId="57E36EED">
                <wp:simplePos x="0" y="0"/>
                <wp:positionH relativeFrom="column">
                  <wp:posOffset>2038350</wp:posOffset>
                </wp:positionH>
                <wp:positionV relativeFrom="paragraph">
                  <wp:posOffset>228600</wp:posOffset>
                </wp:positionV>
                <wp:extent cx="0" cy="12700"/>
                <wp:effectExtent l="0" t="0" r="0" b="0"/>
                <wp:wrapNone/>
                <wp:docPr id="628279343" name="Straight Arrow Connector 628279343"/>
                <wp:cNvGraphicFramePr/>
                <a:graphic xmlns:a="http://schemas.openxmlformats.org/drawingml/2006/main">
                  <a:graphicData uri="http://schemas.microsoft.com/office/word/2010/wordprocessingShape">
                    <wps:wsp>
                      <wps:cNvCnPr/>
                      <wps:spPr>
                        <a:xfrm>
                          <a:off x="4405019" y="3780000"/>
                          <a:ext cx="1881963"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2038350</wp:posOffset>
                </wp:positionH>
                <wp:positionV relativeFrom="paragraph">
                  <wp:posOffset>228600</wp:posOffset>
                </wp:positionV>
                <wp:extent cx="0" cy="12700"/>
                <wp:effectExtent b="0" l="0" r="0" t="0"/>
                <wp:wrapNone/>
                <wp:docPr id="628279343" name="image5.png"/>
                <a:graphic>
                  <a:graphicData uri="http://schemas.openxmlformats.org/drawingml/2006/picture">
                    <pic:pic>
                      <pic:nvPicPr>
                        <pic:cNvPr id="0" name="image5.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14:paraId="6B1C5B0B" w14:textId="2A2A9AE0" w:rsidR="0026653F" w:rsidRPr="00905053" w:rsidRDefault="00803E2B" w:rsidP="00905053">
      <w:pPr>
        <w:jc w:val="center"/>
        <w:rPr>
          <w:rFonts w:ascii="Times New Roman" w:eastAsia="Times New Roman" w:hAnsi="Times New Roman" w:cs="Times New Roman"/>
          <w:b/>
          <w:noProof/>
          <w:sz w:val="26"/>
          <w:szCs w:val="26"/>
          <w:lang w:val="en-AU"/>
        </w:rPr>
      </w:pPr>
      <w:r w:rsidRPr="00905053">
        <w:rPr>
          <w:rFonts w:ascii="Times New Roman" w:eastAsia="Times New Roman" w:hAnsi="Times New Roman" w:cs="Times New Roman"/>
          <w:b/>
          <w:noProof/>
          <w:sz w:val="26"/>
          <w:szCs w:val="26"/>
          <w:lang w:val="en-US"/>
        </w:rPr>
        <mc:AlternateContent>
          <mc:Choice Requires="wps">
            <w:drawing>
              <wp:anchor distT="0" distB="0" distL="114300" distR="114300" simplePos="0" relativeHeight="251663360" behindDoc="0" locked="0" layoutInCell="1" allowOverlap="1" wp14:anchorId="7B09CD4F" wp14:editId="63DB3792">
                <wp:simplePos x="0" y="0"/>
                <wp:positionH relativeFrom="margin">
                  <wp:posOffset>2275149</wp:posOffset>
                </wp:positionH>
                <wp:positionV relativeFrom="paragraph">
                  <wp:posOffset>45941</wp:posOffset>
                </wp:positionV>
                <wp:extent cx="1172321" cy="0"/>
                <wp:effectExtent l="0" t="0" r="0" b="0"/>
                <wp:wrapNone/>
                <wp:docPr id="1294760445" name="Straight Connector 7"/>
                <wp:cNvGraphicFramePr/>
                <a:graphic xmlns:a="http://schemas.openxmlformats.org/drawingml/2006/main">
                  <a:graphicData uri="http://schemas.microsoft.com/office/word/2010/wordprocessingShape">
                    <wps:wsp>
                      <wps:cNvCnPr/>
                      <wps:spPr>
                        <a:xfrm>
                          <a:off x="0" y="0"/>
                          <a:ext cx="11723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2AA918ED" id="Straight Connector 7" o:spid="_x0000_s1026" style="position:absolute;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 from="179.15pt,3.6pt" to="271.4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" strokecolor="black [3200]" strokeweight=".5pt">
                <v:stroke joinstyle="miter"/>
                <w10:wrap anchorx="margin"/>
              </v:line>
            </w:pict>
          </mc:Fallback>
        </mc:AlternateContent>
      </w:r>
    </w:p>
    <w:p w14:paraId="4D547F65" w14:textId="77777777" w:rsidR="00894326" w:rsidRPr="00905053" w:rsidRDefault="00894326" w:rsidP="00905053">
      <w:pPr>
        <w:pStyle w:val="Heading1"/>
        <w:spacing w:before="120" w:after="0" w:line="312" w:lineRule="auto"/>
        <w:ind w:firstLine="567"/>
        <w:jc w:val="both"/>
        <w:rPr>
          <w:rFonts w:ascii="Times New Roman" w:eastAsia="Times New Roman" w:hAnsi="Times New Roman" w:cs="Times New Roman"/>
          <w:b/>
          <w:bCs/>
          <w:noProof/>
          <w:color w:val="auto"/>
          <w:sz w:val="26"/>
          <w:szCs w:val="26"/>
          <w:lang w:val="en-AU"/>
        </w:rPr>
      </w:pPr>
      <w:r w:rsidRPr="00905053">
        <w:rPr>
          <w:rFonts w:ascii="Times New Roman" w:eastAsia="Times New Roman" w:hAnsi="Times New Roman" w:cs="Times New Roman"/>
          <w:b/>
          <w:bCs/>
          <w:noProof/>
          <w:color w:val="auto"/>
          <w:sz w:val="26"/>
          <w:szCs w:val="26"/>
          <w:lang w:val="en-AU"/>
        </w:rPr>
        <w:t>1. Giới thiệu chung</w:t>
      </w:r>
    </w:p>
    <w:p w14:paraId="1FDD4565" w14:textId="0BA1B2FC" w:rsidR="00784EC3" w:rsidRPr="00905053" w:rsidRDefault="00784EC3" w:rsidP="00905053">
      <w:pPr>
        <w:pStyle w:val="Heading1"/>
        <w:spacing w:before="120" w:after="0" w:line="312" w:lineRule="auto"/>
        <w:ind w:firstLine="567"/>
        <w:jc w:val="both"/>
        <w:rPr>
          <w:rFonts w:ascii="Times New Roman" w:eastAsia="Times New Roman" w:hAnsi="Times New Roman" w:cs="Times New Roman"/>
          <w:noProof/>
          <w:color w:val="auto"/>
          <w:sz w:val="26"/>
          <w:szCs w:val="26"/>
          <w:lang w:val="en-AU"/>
        </w:rPr>
      </w:pPr>
      <w:r w:rsidRPr="00905053">
        <w:rPr>
          <w:rFonts w:ascii="Times New Roman" w:eastAsia="Times New Roman" w:hAnsi="Times New Roman" w:cs="Times New Roman"/>
          <w:noProof/>
          <w:color w:val="auto"/>
          <w:sz w:val="26"/>
          <w:szCs w:val="26"/>
          <w:lang w:val="en-AU"/>
        </w:rPr>
        <w:t>Kế hoạch chiến lược giai đoạn 2026–2030 được xây dựng nhằm định hướng phát triển Trường Đại học Y Dược Cần Thơ trở thành trường trọng điểm quốc gia trong lĩnh vực khoa học sức khỏe, đáp ứng yêu cầu đổi mới giáo dục khoa học sức khoẻ và nhu cầu nhân lực y tế chất lượng cao của khu vực Đồng bằng sông Cửu Long và cả nước.</w:t>
      </w:r>
    </w:p>
    <w:p w14:paraId="6E48832B" w14:textId="371709E6" w:rsidR="00784EC3" w:rsidRPr="00905053" w:rsidRDefault="00784EC3" w:rsidP="00905053">
      <w:pPr>
        <w:pStyle w:val="NormalWeb"/>
        <w:spacing w:before="120" w:beforeAutospacing="0" w:after="0" w:afterAutospacing="0" w:line="312" w:lineRule="auto"/>
        <w:ind w:firstLine="567"/>
        <w:jc w:val="both"/>
        <w:rPr>
          <w:noProof/>
          <w:sz w:val="26"/>
          <w:szCs w:val="26"/>
          <w:lang w:val="en-AU"/>
        </w:rPr>
      </w:pPr>
      <w:r w:rsidRPr="00905053">
        <w:rPr>
          <w:noProof/>
          <w:sz w:val="26"/>
          <w:szCs w:val="26"/>
          <w:lang w:val="en-AU"/>
        </w:rPr>
        <w:t>Tài liệu này cung cấp cái nhìn tổng quan về định hướng, mục tiêu và giải pháp để Trường phát triển bền vững, hội nhập khu vực và tiến tới khẳng định vị thế trong hệ thống các trường đại học y dược trọng điểm của quốc gia.</w:t>
      </w:r>
    </w:p>
    <w:p w14:paraId="527930DE" w14:textId="6E546092" w:rsidR="00894326" w:rsidRPr="00905053" w:rsidRDefault="00894326" w:rsidP="00905053">
      <w:pPr>
        <w:pStyle w:val="NormalWeb"/>
        <w:spacing w:before="120" w:beforeAutospacing="0" w:after="0" w:afterAutospacing="0" w:line="312" w:lineRule="auto"/>
        <w:ind w:firstLine="567"/>
        <w:jc w:val="both"/>
        <w:rPr>
          <w:b/>
          <w:noProof/>
          <w:sz w:val="26"/>
          <w:szCs w:val="26"/>
          <w:lang w:val="en-AU"/>
        </w:rPr>
      </w:pPr>
      <w:r w:rsidRPr="00905053">
        <w:rPr>
          <w:b/>
          <w:noProof/>
          <w:sz w:val="26"/>
          <w:szCs w:val="26"/>
          <w:lang w:val="en-AU"/>
        </w:rPr>
        <w:t>2. Bối cảnh và phân tích hiện trạng</w:t>
      </w:r>
    </w:p>
    <w:p w14:paraId="710EA4FD" w14:textId="2B20A539" w:rsidR="001B0B16" w:rsidRPr="00905053" w:rsidRDefault="001B0B16" w:rsidP="00905053">
      <w:pPr>
        <w:pStyle w:val="NormalWeb"/>
        <w:spacing w:before="120" w:beforeAutospacing="0" w:after="0" w:afterAutospacing="0" w:line="312" w:lineRule="auto"/>
        <w:ind w:firstLine="567"/>
        <w:jc w:val="both"/>
        <w:rPr>
          <w:noProof/>
          <w:sz w:val="26"/>
          <w:szCs w:val="26"/>
          <w:lang w:val="en-AU"/>
        </w:rPr>
      </w:pPr>
      <w:r w:rsidRPr="00905053">
        <w:rPr>
          <w:noProof/>
          <w:sz w:val="26"/>
          <w:szCs w:val="26"/>
          <w:lang w:val="en-AU"/>
        </w:rPr>
        <w:t xml:space="preserve">Giáo dục </w:t>
      </w:r>
      <w:r w:rsidR="00784EC3" w:rsidRPr="00905053">
        <w:rPr>
          <w:noProof/>
          <w:sz w:val="26"/>
          <w:szCs w:val="26"/>
          <w:lang w:val="en-AU"/>
        </w:rPr>
        <w:t xml:space="preserve">khoa học sức khoẻ </w:t>
      </w:r>
      <w:r w:rsidRPr="00905053">
        <w:rPr>
          <w:noProof/>
          <w:sz w:val="26"/>
          <w:szCs w:val="26"/>
          <w:lang w:val="en-AU"/>
        </w:rPr>
        <w:t>trong nước và quốc tế đang thay đổi sâu rộng theo hướng chuẩn năng lực, kiểm định quốc tế và tăng cường ứng dụng công nghệ, mô phỏng và trí tuệ nhân tạo. Việt Nam đẩy mạnh tự chủ đại học, chuẩn hóa chất lượng và phát triển nhân lực y tế trước áp lực già hóa dân số, dịch bệnh và biến đổi khí hậu.</w:t>
      </w:r>
      <w:r w:rsidR="00946A7D" w:rsidRPr="00905053">
        <w:rPr>
          <w:noProof/>
          <w:sz w:val="26"/>
          <w:szCs w:val="26"/>
          <w:lang w:val="en-AU"/>
        </w:rPr>
        <w:t xml:space="preserve"> </w:t>
      </w:r>
      <w:r w:rsidRPr="00905053">
        <w:rPr>
          <w:noProof/>
          <w:sz w:val="26"/>
          <w:szCs w:val="26"/>
          <w:lang w:val="en-AU"/>
        </w:rPr>
        <w:t>Trường</w:t>
      </w:r>
      <w:r w:rsidR="00946A7D" w:rsidRPr="00905053">
        <w:rPr>
          <w:noProof/>
          <w:sz w:val="26"/>
          <w:szCs w:val="26"/>
          <w:lang w:val="en-AU"/>
        </w:rPr>
        <w:t xml:space="preserve"> Đại học Y Dược Cần Thơ</w:t>
      </w:r>
      <w:r w:rsidRPr="00905053">
        <w:rPr>
          <w:noProof/>
          <w:sz w:val="26"/>
          <w:szCs w:val="26"/>
          <w:lang w:val="en-AU"/>
        </w:rPr>
        <w:t xml:space="preserve"> hiện đào tạo hơn 14.700 người học; có 19 chương trình </w:t>
      </w:r>
      <w:r w:rsidR="00413C20" w:rsidRPr="00905053">
        <w:rPr>
          <w:noProof/>
          <w:sz w:val="26"/>
          <w:szCs w:val="26"/>
          <w:lang w:val="en-AU"/>
        </w:rPr>
        <w:t>được</w:t>
      </w:r>
      <w:r w:rsidRPr="00905053">
        <w:rPr>
          <w:noProof/>
          <w:sz w:val="26"/>
          <w:szCs w:val="26"/>
          <w:lang w:val="en-AU"/>
        </w:rPr>
        <w:t xml:space="preserve"> kiểm định; tỷ lệ việc làm sau tốt nghiệp trên 97%; có hơn 2.300 bài báo khoa học; mạng lưới hợp tác quốc tế rộng. Bệnh viện Trường tiếp nhận trên 250.000 lượt khám/năm, là cơ sở thực hành trọng điểm. Tuy nhiên, một số chương trình tích hợp và kiểm định quốc tế triển khai còn chậm; nguồn thu</w:t>
      </w:r>
      <w:r w:rsidR="00FC0EEF" w:rsidRPr="00905053">
        <w:rPr>
          <w:noProof/>
          <w:sz w:val="26"/>
          <w:szCs w:val="26"/>
          <w:lang w:val="en-AU"/>
        </w:rPr>
        <w:t xml:space="preserve"> chủ yếu từ hoạt động</w:t>
      </w:r>
      <w:r w:rsidR="00946A7D" w:rsidRPr="00905053">
        <w:rPr>
          <w:noProof/>
          <w:sz w:val="26"/>
          <w:szCs w:val="26"/>
          <w:lang w:val="en-AU"/>
        </w:rPr>
        <w:t xml:space="preserve"> đào tạo</w:t>
      </w:r>
      <w:r w:rsidRPr="00905053">
        <w:rPr>
          <w:noProof/>
          <w:sz w:val="26"/>
          <w:szCs w:val="26"/>
          <w:lang w:val="en-AU"/>
        </w:rPr>
        <w:t>; hạ tầng một số dự án đang hoàn thiện. Bối cảnh này đòi hỏi chiến lược mới mang tính đổi mới, hội nhập và phát triển bền vững.</w:t>
      </w:r>
    </w:p>
    <w:p w14:paraId="0C58C8CA" w14:textId="3E1970F1" w:rsidR="00894326" w:rsidRPr="00905053" w:rsidRDefault="00894326" w:rsidP="00905053">
      <w:pPr>
        <w:pStyle w:val="NormalWeb"/>
        <w:spacing w:before="120" w:beforeAutospacing="0" w:after="0" w:afterAutospacing="0" w:line="312" w:lineRule="auto"/>
        <w:ind w:firstLine="567"/>
        <w:jc w:val="both"/>
        <w:rPr>
          <w:b/>
          <w:noProof/>
          <w:sz w:val="26"/>
          <w:szCs w:val="26"/>
          <w:lang w:val="en-AU"/>
        </w:rPr>
      </w:pPr>
      <w:r w:rsidRPr="00905053">
        <w:rPr>
          <w:b/>
          <w:noProof/>
          <w:sz w:val="26"/>
          <w:szCs w:val="26"/>
          <w:lang w:val="en-AU"/>
        </w:rPr>
        <w:t>3. Tầm nhìn – Sứ mạng – Giá trị cốt lõi – Triết lý giáo dục</w:t>
      </w:r>
    </w:p>
    <w:p w14:paraId="7CEC5CC1" w14:textId="77777777" w:rsidR="00FE28BF" w:rsidRPr="00905053" w:rsidRDefault="00FE28BF" w:rsidP="00905053">
      <w:pPr>
        <w:pBdr>
          <w:top w:val="nil"/>
          <w:left w:val="nil"/>
          <w:bottom w:val="nil"/>
          <w:right w:val="nil"/>
          <w:between w:val="nil"/>
        </w:pBdr>
        <w:tabs>
          <w:tab w:val="left" w:pos="993"/>
          <w:tab w:val="left" w:pos="1276"/>
        </w:tabs>
        <w:spacing w:before="120" w:after="0" w:line="312" w:lineRule="auto"/>
        <w:ind w:firstLine="567"/>
        <w:jc w:val="both"/>
        <w:rPr>
          <w:rFonts w:ascii="Times New Roman" w:eastAsia="Times New Roman" w:hAnsi="Times New Roman" w:cs="Times New Roman"/>
          <w:noProof/>
          <w:sz w:val="26"/>
          <w:szCs w:val="26"/>
          <w:lang w:val="en-AU"/>
        </w:rPr>
      </w:pPr>
      <w:r w:rsidRPr="00905053">
        <w:rPr>
          <w:rFonts w:ascii="Times New Roman" w:eastAsia="Times New Roman" w:hAnsi="Times New Roman" w:cs="Times New Roman"/>
          <w:b/>
          <w:noProof/>
          <w:sz w:val="26"/>
          <w:szCs w:val="26"/>
          <w:lang w:val="en-AU"/>
        </w:rPr>
        <w:t>Sứ mạng:</w:t>
      </w:r>
      <w:r w:rsidRPr="00905053">
        <w:rPr>
          <w:rFonts w:ascii="Times New Roman" w:eastAsia="Times New Roman" w:hAnsi="Times New Roman" w:cs="Times New Roman"/>
          <w:noProof/>
          <w:sz w:val="26"/>
          <w:szCs w:val="26"/>
          <w:lang w:val="en-AU"/>
        </w:rPr>
        <w:t xml:space="preserve"> Trường Đại học Y Dược Cần Thơ có sứ mạng đào tạo nguồn nhân lực chất lượng cao; nghiên cứu khoa học, đổi mới sáng tạo, ứng dụng và chuyển giao công nghệ; góp phần bảo vệ, chăm sóc và nâng cao sức khỏe Nhân dân, phục vụ cộng đồng vì sự phát triển bền vững y tế Việt Nam và thế giới.</w:t>
      </w:r>
    </w:p>
    <w:p w14:paraId="12AF6582" w14:textId="77777777" w:rsidR="00FE28BF" w:rsidRPr="00905053" w:rsidRDefault="00FE28BF" w:rsidP="00905053">
      <w:pPr>
        <w:pBdr>
          <w:top w:val="nil"/>
          <w:left w:val="nil"/>
          <w:bottom w:val="nil"/>
          <w:right w:val="nil"/>
          <w:between w:val="nil"/>
        </w:pBdr>
        <w:spacing w:before="120" w:after="0" w:line="312" w:lineRule="auto"/>
        <w:ind w:firstLine="567"/>
        <w:jc w:val="both"/>
        <w:rPr>
          <w:rFonts w:ascii="Times New Roman" w:eastAsia="Times New Roman" w:hAnsi="Times New Roman" w:cs="Times New Roman"/>
          <w:noProof/>
          <w:sz w:val="26"/>
          <w:szCs w:val="26"/>
          <w:lang w:val="en-AU"/>
        </w:rPr>
      </w:pPr>
      <w:r w:rsidRPr="00905053">
        <w:rPr>
          <w:rFonts w:ascii="Times New Roman" w:eastAsia="Times New Roman" w:hAnsi="Times New Roman" w:cs="Times New Roman"/>
          <w:b/>
          <w:noProof/>
          <w:sz w:val="26"/>
          <w:szCs w:val="26"/>
          <w:lang w:val="en-AU"/>
        </w:rPr>
        <w:lastRenderedPageBreak/>
        <w:t>Tầm nhìn:</w:t>
      </w:r>
      <w:r w:rsidRPr="00905053">
        <w:rPr>
          <w:rFonts w:ascii="Times New Roman" w:eastAsia="Times New Roman" w:hAnsi="Times New Roman" w:cs="Times New Roman"/>
          <w:noProof/>
          <w:sz w:val="26"/>
          <w:szCs w:val="26"/>
          <w:lang w:val="en-AU"/>
        </w:rPr>
        <w:t xml:space="preserve"> Đến năm 2030, Phát triển Trường Đại học Y Dược Cần Thơ thành trường trọng điểm quốc gia thuộc nhóm 100 đại học hàng đầu Đông Nam Á trong lĩnh vực khoa học sức khỏe. </w:t>
      </w:r>
    </w:p>
    <w:p w14:paraId="6DD5D669" w14:textId="77777777" w:rsidR="00FE28BF" w:rsidRPr="00905053" w:rsidRDefault="00FE28BF" w:rsidP="00905053">
      <w:pPr>
        <w:pBdr>
          <w:top w:val="nil"/>
          <w:left w:val="nil"/>
          <w:bottom w:val="nil"/>
          <w:right w:val="nil"/>
          <w:between w:val="nil"/>
        </w:pBdr>
        <w:spacing w:before="120" w:after="0" w:line="312" w:lineRule="auto"/>
        <w:ind w:firstLine="567"/>
        <w:jc w:val="both"/>
        <w:rPr>
          <w:rFonts w:ascii="Times New Roman" w:eastAsia="Times New Roman" w:hAnsi="Times New Roman" w:cs="Times New Roman"/>
          <w:noProof/>
          <w:sz w:val="26"/>
          <w:szCs w:val="26"/>
          <w:lang w:val="en-AU"/>
        </w:rPr>
      </w:pPr>
      <w:r w:rsidRPr="00905053">
        <w:rPr>
          <w:rFonts w:ascii="Times New Roman" w:eastAsia="Times New Roman" w:hAnsi="Times New Roman" w:cs="Times New Roman"/>
          <w:noProof/>
          <w:sz w:val="26"/>
          <w:szCs w:val="26"/>
          <w:lang w:val="en-AU"/>
        </w:rPr>
        <w:t>Đến năm 2045, Trường Đại học Y Dược Cần Thơ là trường trọng điểm quốc gia thuộc nhóm 200 đại học hàng đầu châu Á trong lĩnh vực khoa học sức khỏe.</w:t>
      </w:r>
    </w:p>
    <w:p w14:paraId="195FDBDB" w14:textId="303E940E" w:rsidR="000B5DE0" w:rsidRPr="0031781D" w:rsidRDefault="00FE28BF" w:rsidP="000B5DE0">
      <w:pPr>
        <w:pBdr>
          <w:top w:val="nil"/>
          <w:left w:val="nil"/>
          <w:bottom w:val="nil"/>
          <w:right w:val="nil"/>
          <w:between w:val="nil"/>
        </w:pBdr>
        <w:spacing w:before="120" w:after="0" w:line="312" w:lineRule="auto"/>
        <w:ind w:firstLine="567"/>
        <w:jc w:val="both"/>
        <w:rPr>
          <w:rFonts w:ascii="Times New Roman" w:eastAsia="Times New Roman" w:hAnsi="Times New Roman" w:cs="Times New Roman"/>
          <w:b/>
          <w:bCs/>
          <w:noProof/>
          <w:sz w:val="26"/>
          <w:szCs w:val="26"/>
          <w:lang w:val="en-AU"/>
        </w:rPr>
      </w:pPr>
      <w:r w:rsidRPr="0031781D">
        <w:rPr>
          <w:rFonts w:ascii="Times New Roman" w:eastAsia="Times New Roman" w:hAnsi="Times New Roman" w:cs="Times New Roman"/>
          <w:b/>
          <w:noProof/>
          <w:sz w:val="26"/>
          <w:szCs w:val="26"/>
          <w:lang w:val="en-AU"/>
        </w:rPr>
        <w:t>Giá trị cốt lõi</w:t>
      </w:r>
      <w:r w:rsidR="004D5DB7" w:rsidRPr="0031781D">
        <w:rPr>
          <w:rStyle w:val="FootnoteReference"/>
          <w:rFonts w:ascii="Times New Roman" w:eastAsia="Times New Roman" w:hAnsi="Times New Roman" w:cs="Times New Roman"/>
          <w:b/>
          <w:noProof/>
          <w:sz w:val="26"/>
          <w:szCs w:val="26"/>
          <w:lang w:val="en-AU"/>
        </w:rPr>
        <w:footnoteReference w:id="1"/>
      </w:r>
      <w:r w:rsidRPr="0031781D">
        <w:rPr>
          <w:rFonts w:ascii="Times New Roman" w:eastAsia="Times New Roman" w:hAnsi="Times New Roman" w:cs="Times New Roman"/>
          <w:b/>
          <w:noProof/>
          <w:sz w:val="26"/>
          <w:szCs w:val="26"/>
          <w:lang w:val="en-AU"/>
        </w:rPr>
        <w:t xml:space="preserve">: </w:t>
      </w:r>
      <w:r w:rsidRPr="0031781D">
        <w:rPr>
          <w:rFonts w:ascii="Times New Roman" w:eastAsia="Times New Roman" w:hAnsi="Times New Roman" w:cs="Times New Roman"/>
          <w:b/>
          <w:bCs/>
          <w:noProof/>
          <w:sz w:val="26"/>
          <w:szCs w:val="26"/>
          <w:lang w:val="en-AU"/>
        </w:rPr>
        <w:t>Trách nhiệm - Chất lượng - Phát triển- Hội nhập</w:t>
      </w:r>
    </w:p>
    <w:p w14:paraId="07B0974F" w14:textId="2B41C999" w:rsidR="00FE28BF" w:rsidRPr="0031781D" w:rsidRDefault="00FE28BF" w:rsidP="00905053">
      <w:pPr>
        <w:pBdr>
          <w:top w:val="nil"/>
          <w:left w:val="nil"/>
          <w:bottom w:val="nil"/>
          <w:right w:val="nil"/>
          <w:between w:val="nil"/>
        </w:pBdr>
        <w:spacing w:before="120" w:after="0" w:line="312" w:lineRule="auto"/>
        <w:ind w:firstLine="567"/>
        <w:jc w:val="both"/>
        <w:rPr>
          <w:rFonts w:ascii="Times New Roman" w:eastAsia="Times New Roman" w:hAnsi="Times New Roman" w:cs="Times New Roman"/>
          <w:b/>
          <w:noProof/>
          <w:sz w:val="26"/>
          <w:szCs w:val="26"/>
          <w:lang w:val="en-AU"/>
        </w:rPr>
      </w:pPr>
      <w:r w:rsidRPr="0031781D">
        <w:rPr>
          <w:rFonts w:ascii="Times New Roman" w:eastAsia="Times New Roman" w:hAnsi="Times New Roman" w:cs="Times New Roman"/>
          <w:b/>
          <w:noProof/>
          <w:sz w:val="26"/>
          <w:szCs w:val="26"/>
          <w:lang w:val="en-AU"/>
        </w:rPr>
        <w:t>Triết lý giáo dục</w:t>
      </w:r>
      <w:r w:rsidR="004D5DB7" w:rsidRPr="0031781D">
        <w:rPr>
          <w:rStyle w:val="FootnoteReference"/>
          <w:rFonts w:ascii="Times New Roman" w:eastAsia="Times New Roman" w:hAnsi="Times New Roman" w:cs="Times New Roman"/>
          <w:b/>
          <w:noProof/>
          <w:sz w:val="26"/>
          <w:szCs w:val="26"/>
          <w:lang w:val="en-AU"/>
        </w:rPr>
        <w:footnoteReference w:id="2"/>
      </w:r>
      <w:r w:rsidRPr="0031781D">
        <w:rPr>
          <w:rFonts w:ascii="Times New Roman" w:eastAsia="Times New Roman" w:hAnsi="Times New Roman" w:cs="Times New Roman"/>
          <w:b/>
          <w:noProof/>
          <w:sz w:val="26"/>
          <w:szCs w:val="26"/>
          <w:lang w:val="en-AU"/>
        </w:rPr>
        <w:t>: Trí tuệ - Y đức - Sáng tạo</w:t>
      </w:r>
    </w:p>
    <w:p w14:paraId="15582FB2" w14:textId="005AE55C" w:rsidR="00894326" w:rsidRPr="00905053" w:rsidRDefault="00894326" w:rsidP="00905053">
      <w:pPr>
        <w:pStyle w:val="NormalWeb"/>
        <w:spacing w:before="120" w:beforeAutospacing="0" w:after="0" w:afterAutospacing="0" w:line="312" w:lineRule="auto"/>
        <w:ind w:firstLine="567"/>
        <w:jc w:val="both"/>
        <w:rPr>
          <w:b/>
          <w:bCs/>
          <w:noProof/>
          <w:sz w:val="26"/>
          <w:szCs w:val="26"/>
          <w:lang w:val="en-AU"/>
        </w:rPr>
      </w:pPr>
      <w:r w:rsidRPr="00905053">
        <w:rPr>
          <w:b/>
          <w:bCs/>
          <w:noProof/>
          <w:sz w:val="26"/>
          <w:szCs w:val="26"/>
          <w:lang w:val="en-AU"/>
        </w:rPr>
        <w:t>4. Mục tiêu chiến lược giai đoạn 2026–2030</w:t>
      </w:r>
    </w:p>
    <w:p w14:paraId="375495B9" w14:textId="631B259D" w:rsidR="00144395" w:rsidRPr="00905053" w:rsidRDefault="00144395" w:rsidP="00905053">
      <w:pPr>
        <w:pStyle w:val="NormalWeb"/>
        <w:spacing w:before="120" w:beforeAutospacing="0" w:after="0" w:afterAutospacing="0" w:line="312" w:lineRule="auto"/>
        <w:ind w:firstLine="567"/>
        <w:jc w:val="both"/>
        <w:rPr>
          <w:b/>
          <w:bCs/>
          <w:noProof/>
          <w:sz w:val="26"/>
          <w:szCs w:val="26"/>
          <w:lang w:val="en-AU"/>
        </w:rPr>
      </w:pPr>
      <w:r w:rsidRPr="00905053">
        <w:rPr>
          <w:b/>
          <w:noProof/>
          <w:sz w:val="26"/>
          <w:szCs w:val="26"/>
          <w:lang w:val="en-AU"/>
        </w:rPr>
        <w:t xml:space="preserve">4.1. Mục tiêu </w:t>
      </w:r>
      <w:r w:rsidR="00CD204F" w:rsidRPr="00905053">
        <w:rPr>
          <w:b/>
          <w:bCs/>
          <w:noProof/>
          <w:sz w:val="26"/>
          <w:szCs w:val="26"/>
          <w:lang w:val="en-AU"/>
        </w:rPr>
        <w:t xml:space="preserve">chiến lược </w:t>
      </w:r>
      <w:r w:rsidRPr="00905053">
        <w:rPr>
          <w:b/>
          <w:noProof/>
          <w:sz w:val="26"/>
          <w:szCs w:val="26"/>
          <w:lang w:val="en-AU"/>
        </w:rPr>
        <w:t>tổng quát giai đoạn 2026–2030</w:t>
      </w:r>
    </w:p>
    <w:p w14:paraId="2313AB29" w14:textId="4FEED32F" w:rsidR="001C314C" w:rsidRPr="00905053" w:rsidRDefault="001C314C" w:rsidP="00905053">
      <w:pPr>
        <w:tabs>
          <w:tab w:val="left" w:pos="993"/>
        </w:tabs>
        <w:spacing w:before="120" w:after="0" w:line="312" w:lineRule="auto"/>
        <w:ind w:firstLine="567"/>
        <w:jc w:val="both"/>
        <w:rPr>
          <w:rFonts w:ascii="Times New Roman" w:hAnsi="Times New Roman" w:cs="Times New Roman"/>
          <w:bCs/>
          <w:noProof/>
          <w:sz w:val="26"/>
          <w:szCs w:val="26"/>
          <w:lang w:val="en-AU"/>
        </w:rPr>
      </w:pPr>
      <w:r w:rsidRPr="00905053">
        <w:rPr>
          <w:rFonts w:ascii="Times New Roman" w:hAnsi="Times New Roman" w:cs="Times New Roman"/>
          <w:bCs/>
          <w:noProof/>
          <w:sz w:val="26"/>
          <w:szCs w:val="26"/>
          <w:lang w:val="en-AU"/>
        </w:rPr>
        <w:t>Đến năm 2030, Trường Đ</w:t>
      </w:r>
      <w:r w:rsidR="00EC2FBD" w:rsidRPr="00905053">
        <w:rPr>
          <w:rFonts w:ascii="Times New Roman" w:hAnsi="Times New Roman" w:cs="Times New Roman"/>
          <w:bCs/>
          <w:noProof/>
          <w:sz w:val="26"/>
          <w:szCs w:val="26"/>
          <w:lang w:val="en-AU"/>
        </w:rPr>
        <w:t>ại học Y Dược Cần Thơ</w:t>
      </w:r>
      <w:r w:rsidRPr="00905053">
        <w:rPr>
          <w:rFonts w:ascii="Times New Roman" w:hAnsi="Times New Roman" w:cs="Times New Roman"/>
          <w:bCs/>
          <w:noProof/>
          <w:sz w:val="26"/>
          <w:szCs w:val="26"/>
          <w:lang w:val="en-AU"/>
        </w:rPr>
        <w:t xml:space="preserve"> trở thành trường trọng điểm quốc gia và nằm trong top 100 đại học Đông Nam Á trong lĩnh vực khoa học sức khỏe</w:t>
      </w:r>
      <w:r w:rsidR="00EC2FBD" w:rsidRPr="00905053">
        <w:rPr>
          <w:rFonts w:ascii="Times New Roman" w:hAnsi="Times New Roman" w:cs="Times New Roman"/>
          <w:bCs/>
          <w:noProof/>
          <w:sz w:val="26"/>
          <w:szCs w:val="26"/>
          <w:lang w:val="en-AU"/>
        </w:rPr>
        <w:t>.</w:t>
      </w:r>
    </w:p>
    <w:p w14:paraId="6A3C6394" w14:textId="77777777" w:rsidR="00144395" w:rsidRPr="00905053" w:rsidRDefault="00144395" w:rsidP="00905053">
      <w:pPr>
        <w:pStyle w:val="NormalWeb"/>
        <w:spacing w:before="120" w:beforeAutospacing="0" w:after="0" w:afterAutospacing="0" w:line="312" w:lineRule="auto"/>
        <w:ind w:firstLine="567"/>
        <w:jc w:val="both"/>
        <w:rPr>
          <w:b/>
          <w:noProof/>
          <w:sz w:val="26"/>
          <w:szCs w:val="26"/>
          <w:lang w:val="en-AU"/>
        </w:rPr>
      </w:pPr>
      <w:r w:rsidRPr="00905053">
        <w:rPr>
          <w:b/>
          <w:noProof/>
          <w:sz w:val="26"/>
          <w:szCs w:val="26"/>
          <w:lang w:val="en-AU"/>
        </w:rPr>
        <w:t>4.2. Mục tiêu chiến lược theo 05 lĩnh vực</w:t>
      </w:r>
    </w:p>
    <w:p w14:paraId="52BC0F6E" w14:textId="26C5BE0C" w:rsidR="003A615D" w:rsidRPr="00905053" w:rsidRDefault="00E0173B" w:rsidP="00905053">
      <w:pPr>
        <w:pStyle w:val="NormalWeb"/>
        <w:spacing w:before="120" w:beforeAutospacing="0" w:after="0" w:afterAutospacing="0" w:line="312" w:lineRule="auto"/>
        <w:ind w:firstLine="567"/>
        <w:jc w:val="both"/>
        <w:rPr>
          <w:b/>
          <w:noProof/>
          <w:sz w:val="26"/>
          <w:szCs w:val="26"/>
          <w:lang w:val="en-AU"/>
        </w:rPr>
      </w:pPr>
      <w:r w:rsidRPr="00905053">
        <w:rPr>
          <w:b/>
          <w:noProof/>
          <w:sz w:val="26"/>
          <w:szCs w:val="26"/>
          <w:lang w:val="en-AU"/>
        </w:rPr>
        <w:t>Tổ chức và quản trị</w:t>
      </w:r>
    </w:p>
    <w:p w14:paraId="0D9371A5" w14:textId="7E65CF2B" w:rsidR="00E0173B" w:rsidRPr="00905053" w:rsidRDefault="001C314C" w:rsidP="00905053">
      <w:pPr>
        <w:tabs>
          <w:tab w:val="left" w:pos="993"/>
        </w:tabs>
        <w:spacing w:before="120" w:after="0" w:line="312" w:lineRule="auto"/>
        <w:ind w:firstLine="567"/>
        <w:jc w:val="both"/>
        <w:rPr>
          <w:bCs/>
          <w:noProof/>
          <w:sz w:val="26"/>
          <w:szCs w:val="26"/>
          <w:lang w:val="en-AU"/>
        </w:rPr>
      </w:pPr>
      <w:r w:rsidRPr="00905053">
        <w:rPr>
          <w:rFonts w:ascii="Times New Roman" w:hAnsi="Times New Roman" w:cs="Times New Roman"/>
          <w:bCs/>
          <w:noProof/>
          <w:sz w:val="26"/>
          <w:szCs w:val="26"/>
          <w:lang w:val="en-AU"/>
        </w:rPr>
        <w:t>Hoàn thiện tổ chức và mô hình quản trị đại học hiện đại; nâng cao chất lượng dịch vụ và bảo đảm chất lượng theo chuẩn quốc tế; đồng thời tăng cường vị thế xếp hạng của Trường trong khu vực Đông Nam Á</w:t>
      </w:r>
      <w:r w:rsidR="003A615D" w:rsidRPr="00905053">
        <w:rPr>
          <w:rFonts w:ascii="Times New Roman" w:hAnsi="Times New Roman" w:cs="Times New Roman"/>
          <w:bCs/>
          <w:noProof/>
          <w:sz w:val="26"/>
          <w:szCs w:val="26"/>
          <w:lang w:val="en-AU"/>
        </w:rPr>
        <w:t>.</w:t>
      </w:r>
    </w:p>
    <w:p w14:paraId="6E6D5481" w14:textId="22C9A68D" w:rsidR="003A615D" w:rsidRPr="00905053" w:rsidRDefault="00E0173B" w:rsidP="00905053">
      <w:pPr>
        <w:pStyle w:val="NormalWeb"/>
        <w:spacing w:before="120" w:beforeAutospacing="0" w:after="0" w:afterAutospacing="0" w:line="312" w:lineRule="auto"/>
        <w:ind w:firstLine="567"/>
        <w:jc w:val="both"/>
        <w:rPr>
          <w:b/>
          <w:noProof/>
          <w:sz w:val="26"/>
          <w:szCs w:val="26"/>
          <w:lang w:val="en-AU"/>
        </w:rPr>
      </w:pPr>
      <w:r w:rsidRPr="00905053">
        <w:rPr>
          <w:b/>
          <w:noProof/>
          <w:sz w:val="26"/>
          <w:szCs w:val="26"/>
          <w:lang w:val="en-AU"/>
        </w:rPr>
        <w:t xml:space="preserve"> Đào tạo</w:t>
      </w:r>
    </w:p>
    <w:p w14:paraId="24919D35" w14:textId="614E243E" w:rsidR="001C314C" w:rsidRPr="0031781D" w:rsidRDefault="001C314C" w:rsidP="00905053">
      <w:pPr>
        <w:pStyle w:val="NormalWeb"/>
        <w:spacing w:before="120" w:beforeAutospacing="0" w:after="0" w:afterAutospacing="0" w:line="312" w:lineRule="auto"/>
        <w:ind w:firstLine="567"/>
        <w:jc w:val="both"/>
        <w:rPr>
          <w:bCs/>
          <w:noProof/>
          <w:sz w:val="26"/>
          <w:szCs w:val="26"/>
          <w:lang w:val="vi-VN"/>
        </w:rPr>
      </w:pPr>
      <w:r w:rsidRPr="00905053">
        <w:rPr>
          <w:bCs/>
          <w:noProof/>
          <w:sz w:val="26"/>
          <w:szCs w:val="26"/>
          <w:lang w:val="en-AU"/>
        </w:rPr>
        <w:t>Nâng cao chất lượng đào tạo dựa trên năng lực; tăng cường thực hành mô phỏng – lâm sàng gắn với viện – trường – cộng đồng; đẩy mạnh quốc tế hóa đào tạo; và phát triển đa dạng chương trình đáp ứng nhu cầu xã hội và hội nhập khu vực</w:t>
      </w:r>
      <w:r w:rsidR="00A901CA">
        <w:rPr>
          <w:bCs/>
          <w:noProof/>
          <w:sz w:val="26"/>
          <w:szCs w:val="26"/>
          <w:lang w:val="vi-VN"/>
        </w:rPr>
        <w:t>.</w:t>
      </w:r>
    </w:p>
    <w:p w14:paraId="2154ED9F" w14:textId="1330BDDB" w:rsidR="00E0173B" w:rsidRPr="00905053" w:rsidRDefault="001C314C" w:rsidP="00905053">
      <w:pPr>
        <w:pStyle w:val="NormalWeb"/>
        <w:spacing w:before="120" w:beforeAutospacing="0" w:after="0" w:afterAutospacing="0" w:line="312" w:lineRule="auto"/>
        <w:ind w:firstLine="567"/>
        <w:jc w:val="both"/>
        <w:rPr>
          <w:b/>
          <w:noProof/>
          <w:sz w:val="26"/>
          <w:szCs w:val="26"/>
          <w:lang w:val="en-AU"/>
        </w:rPr>
      </w:pPr>
      <w:r w:rsidRPr="00905053">
        <w:rPr>
          <w:b/>
          <w:noProof/>
          <w:sz w:val="26"/>
          <w:szCs w:val="26"/>
          <w:lang w:val="en-AU"/>
        </w:rPr>
        <w:t>Khoa học công nghệ</w:t>
      </w:r>
      <w:r w:rsidR="00946A7D" w:rsidRPr="00905053">
        <w:rPr>
          <w:b/>
          <w:noProof/>
          <w:sz w:val="26"/>
          <w:szCs w:val="26"/>
          <w:lang w:val="en-AU"/>
        </w:rPr>
        <w:t xml:space="preserve"> </w:t>
      </w:r>
      <w:r w:rsidR="00E0173B" w:rsidRPr="00905053">
        <w:rPr>
          <w:b/>
          <w:noProof/>
          <w:sz w:val="26"/>
          <w:szCs w:val="26"/>
          <w:lang w:val="en-AU"/>
        </w:rPr>
        <w:t>- Đổi mới sáng tạo - Chuyển đổi số</w:t>
      </w:r>
    </w:p>
    <w:p w14:paraId="419B9C59" w14:textId="77777777" w:rsidR="001C314C" w:rsidRPr="00905053" w:rsidRDefault="001C314C" w:rsidP="00905053">
      <w:pPr>
        <w:pStyle w:val="ListParagraph"/>
        <w:tabs>
          <w:tab w:val="left" w:pos="993"/>
        </w:tabs>
        <w:spacing w:before="120" w:after="0" w:line="312" w:lineRule="auto"/>
        <w:ind w:left="0" w:firstLine="567"/>
        <w:jc w:val="both"/>
        <w:rPr>
          <w:rFonts w:ascii="Times New Roman" w:hAnsi="Times New Roman" w:cs="Times New Roman"/>
          <w:bCs/>
          <w:noProof/>
          <w:sz w:val="26"/>
          <w:szCs w:val="26"/>
          <w:lang w:val="en-AU"/>
        </w:rPr>
      </w:pPr>
      <w:r w:rsidRPr="00905053">
        <w:rPr>
          <w:rFonts w:ascii="Times New Roman" w:hAnsi="Times New Roman" w:cs="Times New Roman"/>
          <w:bCs/>
          <w:noProof/>
          <w:sz w:val="26"/>
          <w:szCs w:val="26"/>
          <w:lang w:val="en-AU"/>
        </w:rPr>
        <w:t>Nâng cao năng lực nghiên cứu và chất lượng công bố; phát triển sở hữu trí tuệ, chuyển giao công nghệ và khởi nghiệp đổi mới sáng tạo; xây dựng hạ tầng và hệ sinh thái chuyển đổi số phục vụ đào tạo, nghiên cứu và quản trị.</w:t>
      </w:r>
    </w:p>
    <w:p w14:paraId="6D5D2BC3" w14:textId="4CB85A37" w:rsidR="00E0173B" w:rsidRPr="00905053" w:rsidRDefault="00E0173B" w:rsidP="00905053">
      <w:pPr>
        <w:pStyle w:val="NormalWeb"/>
        <w:spacing w:before="120" w:beforeAutospacing="0" w:after="0" w:afterAutospacing="0" w:line="312" w:lineRule="auto"/>
        <w:ind w:firstLine="567"/>
        <w:jc w:val="both"/>
        <w:rPr>
          <w:b/>
          <w:noProof/>
          <w:sz w:val="26"/>
          <w:szCs w:val="26"/>
          <w:lang w:val="en-AU"/>
        </w:rPr>
      </w:pPr>
      <w:r w:rsidRPr="00905053">
        <w:rPr>
          <w:b/>
          <w:noProof/>
          <w:sz w:val="26"/>
          <w:szCs w:val="26"/>
          <w:lang w:val="en-AU"/>
        </w:rPr>
        <w:t>Kết nối và phục vụ cộng đồng</w:t>
      </w:r>
    </w:p>
    <w:p w14:paraId="5071BFAD" w14:textId="77777777" w:rsidR="001C314C" w:rsidRPr="00905053" w:rsidRDefault="001C314C" w:rsidP="00905053">
      <w:pPr>
        <w:pStyle w:val="ListParagraph"/>
        <w:tabs>
          <w:tab w:val="left" w:pos="993"/>
        </w:tabs>
        <w:spacing w:before="120" w:after="0" w:line="312" w:lineRule="auto"/>
        <w:ind w:left="0" w:firstLine="567"/>
        <w:jc w:val="both"/>
        <w:rPr>
          <w:rFonts w:ascii="Times New Roman" w:hAnsi="Times New Roman" w:cs="Times New Roman"/>
          <w:bCs/>
          <w:noProof/>
          <w:sz w:val="26"/>
          <w:szCs w:val="26"/>
          <w:lang w:val="en-AU"/>
        </w:rPr>
      </w:pPr>
      <w:r w:rsidRPr="00905053">
        <w:rPr>
          <w:rFonts w:ascii="Times New Roman" w:hAnsi="Times New Roman" w:cs="Times New Roman"/>
          <w:bCs/>
          <w:noProof/>
          <w:sz w:val="26"/>
          <w:szCs w:val="26"/>
          <w:lang w:val="en-AU"/>
        </w:rPr>
        <w:t>Tăng cường hợp tác với doanh nghiệp – viện – trường, phát triển hệ sinh thái trải nghiệm cho người học, mở rộng hỗ trợ học đường và nâng cao đóng góp sức khỏe cộng đồng.</w:t>
      </w:r>
    </w:p>
    <w:p w14:paraId="7038AEE2" w14:textId="12C07453" w:rsidR="00E0173B" w:rsidRPr="00905053" w:rsidRDefault="00E0173B" w:rsidP="00905053">
      <w:pPr>
        <w:pStyle w:val="NormalWeb"/>
        <w:spacing w:before="120" w:beforeAutospacing="0" w:after="0" w:afterAutospacing="0" w:line="312" w:lineRule="auto"/>
        <w:ind w:firstLine="567"/>
        <w:jc w:val="both"/>
        <w:rPr>
          <w:b/>
          <w:noProof/>
          <w:sz w:val="26"/>
          <w:szCs w:val="26"/>
          <w:lang w:val="en-AU"/>
        </w:rPr>
      </w:pPr>
      <w:r w:rsidRPr="00905053">
        <w:rPr>
          <w:b/>
          <w:noProof/>
          <w:sz w:val="26"/>
          <w:szCs w:val="26"/>
          <w:lang w:val="en-AU"/>
        </w:rPr>
        <w:lastRenderedPageBreak/>
        <w:t>Nguồn lực</w:t>
      </w:r>
    </w:p>
    <w:p w14:paraId="5EFFBE2C" w14:textId="77777777" w:rsidR="001C314C" w:rsidRPr="00905053" w:rsidRDefault="001C314C" w:rsidP="00905053">
      <w:pPr>
        <w:tabs>
          <w:tab w:val="left" w:pos="993"/>
        </w:tabs>
        <w:spacing w:before="120" w:after="0" w:line="312" w:lineRule="auto"/>
        <w:ind w:firstLine="567"/>
        <w:jc w:val="both"/>
        <w:rPr>
          <w:rFonts w:ascii="Times New Roman" w:hAnsi="Times New Roman" w:cs="Times New Roman"/>
          <w:bCs/>
          <w:noProof/>
          <w:sz w:val="26"/>
          <w:szCs w:val="26"/>
          <w:lang w:val="en-AU"/>
        </w:rPr>
      </w:pPr>
      <w:r w:rsidRPr="00905053">
        <w:rPr>
          <w:rFonts w:ascii="Times New Roman" w:hAnsi="Times New Roman" w:cs="Times New Roman"/>
          <w:bCs/>
          <w:noProof/>
          <w:sz w:val="26"/>
          <w:szCs w:val="26"/>
          <w:lang w:val="en-AU"/>
        </w:rPr>
        <w:t>Phát triển đội ngũ nhân lực chất lượng cao, xây dựng hạ tầng đồng bộ – hiện đại – công nghệ cao và củng cố nền tài chính bền vững làm nền tảng cho đào tạo, nghiên cứu và phục vụ cộng đồng.</w:t>
      </w:r>
    </w:p>
    <w:p w14:paraId="167A31D5" w14:textId="00AF764E" w:rsidR="003D4BD0" w:rsidRDefault="000C31FA" w:rsidP="00905053">
      <w:pPr>
        <w:pStyle w:val="NormalWeb"/>
        <w:spacing w:before="120" w:beforeAutospacing="0" w:after="0" w:afterAutospacing="0" w:line="312" w:lineRule="auto"/>
        <w:ind w:firstLine="567"/>
        <w:jc w:val="both"/>
        <w:rPr>
          <w:b/>
          <w:bCs/>
          <w:noProof/>
          <w:sz w:val="26"/>
          <w:szCs w:val="26"/>
          <w:lang w:val="en-AU"/>
        </w:rPr>
      </w:pPr>
      <w:r w:rsidRPr="00905053">
        <w:rPr>
          <w:b/>
          <w:bCs/>
          <w:noProof/>
          <w:sz w:val="26"/>
          <w:szCs w:val="26"/>
          <w:lang w:val="en-AU"/>
        </w:rPr>
        <w:t>5</w:t>
      </w:r>
      <w:r w:rsidR="00894326" w:rsidRPr="00905053">
        <w:rPr>
          <w:b/>
          <w:bCs/>
          <w:noProof/>
          <w:sz w:val="26"/>
          <w:szCs w:val="26"/>
          <w:lang w:val="en-AU"/>
        </w:rPr>
        <w:t xml:space="preserve">. Hệ thống chỉ tiêu chiến lược </w:t>
      </w:r>
      <w:r w:rsidR="005E5CC5" w:rsidRPr="00905053">
        <w:rPr>
          <w:b/>
          <w:bCs/>
          <w:noProof/>
          <w:sz w:val="26"/>
          <w:szCs w:val="26"/>
          <w:lang w:val="en-AU"/>
        </w:rPr>
        <w:t>đến năm 2030</w:t>
      </w:r>
    </w:p>
    <w:tbl>
      <w:tblPr>
        <w:tblStyle w:val="TableGrid"/>
        <w:tblW w:w="0" w:type="auto"/>
        <w:jc w:val="center"/>
        <w:tblLook w:val="04A0" w:firstRow="1" w:lastRow="0" w:firstColumn="1" w:lastColumn="0" w:noHBand="0" w:noVBand="1"/>
      </w:tblPr>
      <w:tblGrid>
        <w:gridCol w:w="704"/>
        <w:gridCol w:w="2835"/>
        <w:gridCol w:w="2410"/>
        <w:gridCol w:w="2693"/>
      </w:tblGrid>
      <w:tr w:rsidR="00376049" w14:paraId="23D3BA4E" w14:textId="77777777" w:rsidTr="00376049">
        <w:trPr>
          <w:jc w:val="center"/>
        </w:trPr>
        <w:tc>
          <w:tcPr>
            <w:tcW w:w="704" w:type="dxa"/>
            <w:vAlign w:val="center"/>
          </w:tcPr>
          <w:p w14:paraId="22245D4B" w14:textId="36294463" w:rsidR="00DF3088" w:rsidRPr="00DF3088" w:rsidRDefault="00DF3088" w:rsidP="0031781D">
            <w:pPr>
              <w:pStyle w:val="NormalWeb"/>
              <w:spacing w:before="120" w:beforeAutospacing="0" w:after="0" w:afterAutospacing="0" w:line="312" w:lineRule="auto"/>
              <w:jc w:val="center"/>
              <w:rPr>
                <w:b/>
                <w:bCs/>
                <w:noProof/>
                <w:sz w:val="26"/>
                <w:szCs w:val="26"/>
                <w:lang w:val="en-AU"/>
              </w:rPr>
            </w:pPr>
            <w:r w:rsidRPr="00DF3088">
              <w:rPr>
                <w:b/>
                <w:bCs/>
                <w:noProof/>
                <w:sz w:val="26"/>
                <w:szCs w:val="26"/>
                <w:lang w:val="en-AU"/>
              </w:rPr>
              <w:t>Stt</w:t>
            </w:r>
          </w:p>
        </w:tc>
        <w:tc>
          <w:tcPr>
            <w:tcW w:w="2835" w:type="dxa"/>
            <w:vAlign w:val="center"/>
          </w:tcPr>
          <w:p w14:paraId="681BBB85" w14:textId="0F04B97B" w:rsidR="00DF3088" w:rsidRPr="00DF3088" w:rsidRDefault="00DF3088" w:rsidP="0031781D">
            <w:pPr>
              <w:pStyle w:val="NormalWeb"/>
              <w:spacing w:before="120" w:beforeAutospacing="0" w:after="0" w:afterAutospacing="0" w:line="312" w:lineRule="auto"/>
              <w:jc w:val="center"/>
              <w:rPr>
                <w:b/>
                <w:bCs/>
                <w:noProof/>
                <w:sz w:val="26"/>
                <w:szCs w:val="26"/>
                <w:lang w:val="en-AU"/>
              </w:rPr>
            </w:pPr>
            <w:r w:rsidRPr="00DF3088">
              <w:rPr>
                <w:b/>
                <w:bCs/>
                <w:noProof/>
                <w:sz w:val="26"/>
                <w:szCs w:val="26"/>
                <w:lang w:val="en-AU"/>
              </w:rPr>
              <w:t>Lĩnh vực (G)</w:t>
            </w:r>
          </w:p>
        </w:tc>
        <w:tc>
          <w:tcPr>
            <w:tcW w:w="2410" w:type="dxa"/>
            <w:vAlign w:val="center"/>
          </w:tcPr>
          <w:p w14:paraId="0AF5BCC7" w14:textId="19C82A03" w:rsidR="00DF3088" w:rsidRDefault="00DF3088" w:rsidP="0031781D">
            <w:pPr>
              <w:pStyle w:val="NormalWeb"/>
              <w:spacing w:before="120" w:beforeAutospacing="0" w:after="0" w:afterAutospacing="0" w:line="312" w:lineRule="auto"/>
              <w:jc w:val="center"/>
              <w:rPr>
                <w:b/>
                <w:bCs/>
                <w:noProof/>
                <w:sz w:val="26"/>
                <w:szCs w:val="26"/>
                <w:lang w:val="en-AU"/>
              </w:rPr>
            </w:pPr>
            <w:r>
              <w:rPr>
                <w:b/>
                <w:bCs/>
                <w:noProof/>
                <w:sz w:val="26"/>
                <w:szCs w:val="26"/>
                <w:lang w:val="en-AU"/>
              </w:rPr>
              <w:t>Mục tiêu (S)</w:t>
            </w:r>
          </w:p>
        </w:tc>
        <w:tc>
          <w:tcPr>
            <w:tcW w:w="2693" w:type="dxa"/>
            <w:vAlign w:val="center"/>
          </w:tcPr>
          <w:p w14:paraId="1057E182" w14:textId="78CDEFFF" w:rsidR="00DF3088" w:rsidRDefault="00DF3088" w:rsidP="0031781D">
            <w:pPr>
              <w:pStyle w:val="NormalWeb"/>
              <w:spacing w:before="120" w:beforeAutospacing="0" w:after="0" w:afterAutospacing="0" w:line="312" w:lineRule="auto"/>
              <w:jc w:val="center"/>
              <w:rPr>
                <w:b/>
                <w:bCs/>
                <w:noProof/>
                <w:sz w:val="26"/>
                <w:szCs w:val="26"/>
                <w:lang w:val="en-AU"/>
              </w:rPr>
            </w:pPr>
            <w:r>
              <w:rPr>
                <w:b/>
                <w:bCs/>
                <w:noProof/>
                <w:sz w:val="26"/>
                <w:szCs w:val="26"/>
                <w:lang w:val="en-AU"/>
              </w:rPr>
              <w:t>Chỉ tiêu (M)</w:t>
            </w:r>
          </w:p>
        </w:tc>
      </w:tr>
      <w:tr w:rsidR="00376049" w14:paraId="346D1CEB" w14:textId="77777777" w:rsidTr="00376049">
        <w:trPr>
          <w:jc w:val="center"/>
        </w:trPr>
        <w:tc>
          <w:tcPr>
            <w:tcW w:w="704" w:type="dxa"/>
            <w:vAlign w:val="center"/>
          </w:tcPr>
          <w:p w14:paraId="51648E97" w14:textId="5FAF5279" w:rsidR="00DF3088" w:rsidRPr="0031781D" w:rsidRDefault="00DF3088"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1</w:t>
            </w:r>
          </w:p>
        </w:tc>
        <w:tc>
          <w:tcPr>
            <w:tcW w:w="2835" w:type="dxa"/>
            <w:vAlign w:val="center"/>
          </w:tcPr>
          <w:p w14:paraId="19BF0708" w14:textId="7B12D6C9" w:rsidR="00DF3088" w:rsidRPr="0031781D" w:rsidRDefault="00DF3088" w:rsidP="00905053">
            <w:pPr>
              <w:pStyle w:val="NormalWeb"/>
              <w:spacing w:before="120" w:beforeAutospacing="0" w:after="0" w:afterAutospacing="0" w:line="312" w:lineRule="auto"/>
              <w:jc w:val="both"/>
              <w:rPr>
                <w:noProof/>
                <w:sz w:val="26"/>
                <w:szCs w:val="26"/>
                <w:lang w:val="en-AU"/>
              </w:rPr>
            </w:pPr>
            <w:r w:rsidRPr="0031781D">
              <w:rPr>
                <w:noProof/>
                <w:sz w:val="26"/>
                <w:szCs w:val="26"/>
                <w:lang w:val="en-AU"/>
              </w:rPr>
              <w:t>G1: Tổ chức và quản tr</w:t>
            </w:r>
            <w:r w:rsidR="00844F7F">
              <w:rPr>
                <w:noProof/>
                <w:sz w:val="26"/>
                <w:szCs w:val="26"/>
                <w:lang w:val="en-AU"/>
              </w:rPr>
              <w:t>ị</w:t>
            </w:r>
          </w:p>
        </w:tc>
        <w:tc>
          <w:tcPr>
            <w:tcW w:w="2410" w:type="dxa"/>
            <w:vAlign w:val="center"/>
          </w:tcPr>
          <w:p w14:paraId="507D7F05" w14:textId="3950C21D" w:rsidR="00DF3088" w:rsidRPr="0031781D" w:rsidRDefault="00844F7F"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4</w:t>
            </w:r>
          </w:p>
        </w:tc>
        <w:tc>
          <w:tcPr>
            <w:tcW w:w="2693" w:type="dxa"/>
            <w:vAlign w:val="center"/>
          </w:tcPr>
          <w:p w14:paraId="797EB6BC" w14:textId="286363F0" w:rsidR="00DF3088" w:rsidRPr="0031781D" w:rsidRDefault="00844F7F"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13</w:t>
            </w:r>
          </w:p>
        </w:tc>
      </w:tr>
      <w:tr w:rsidR="00376049" w14:paraId="7888E89D" w14:textId="77777777" w:rsidTr="00376049">
        <w:trPr>
          <w:jc w:val="center"/>
        </w:trPr>
        <w:tc>
          <w:tcPr>
            <w:tcW w:w="704" w:type="dxa"/>
            <w:vAlign w:val="center"/>
          </w:tcPr>
          <w:p w14:paraId="4D3C077E" w14:textId="22E07ABC" w:rsidR="00DF3088" w:rsidRPr="0031781D" w:rsidRDefault="00DF3088"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2</w:t>
            </w:r>
          </w:p>
        </w:tc>
        <w:tc>
          <w:tcPr>
            <w:tcW w:w="2835" w:type="dxa"/>
            <w:vAlign w:val="center"/>
          </w:tcPr>
          <w:p w14:paraId="12F84ABD" w14:textId="371D48DD" w:rsidR="00DF3088" w:rsidRPr="0031781D" w:rsidRDefault="00DF3088" w:rsidP="00905053">
            <w:pPr>
              <w:pStyle w:val="NormalWeb"/>
              <w:spacing w:before="120" w:beforeAutospacing="0" w:after="0" w:afterAutospacing="0" w:line="312" w:lineRule="auto"/>
              <w:jc w:val="both"/>
              <w:rPr>
                <w:noProof/>
                <w:sz w:val="26"/>
                <w:szCs w:val="26"/>
                <w:lang w:val="en-AU"/>
              </w:rPr>
            </w:pPr>
            <w:r w:rsidRPr="0031781D">
              <w:rPr>
                <w:noProof/>
                <w:sz w:val="26"/>
                <w:szCs w:val="26"/>
                <w:lang w:val="en-AU"/>
              </w:rPr>
              <w:t>G2: Đào tạo</w:t>
            </w:r>
          </w:p>
        </w:tc>
        <w:tc>
          <w:tcPr>
            <w:tcW w:w="2410" w:type="dxa"/>
            <w:vAlign w:val="center"/>
          </w:tcPr>
          <w:p w14:paraId="5A57DF98" w14:textId="5CC623FA" w:rsidR="00DF3088" w:rsidRPr="0031781D" w:rsidRDefault="00844F7F"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4</w:t>
            </w:r>
          </w:p>
        </w:tc>
        <w:tc>
          <w:tcPr>
            <w:tcW w:w="2693" w:type="dxa"/>
            <w:vAlign w:val="center"/>
          </w:tcPr>
          <w:p w14:paraId="7829A720" w14:textId="4C183D04" w:rsidR="00DF3088" w:rsidRPr="0031781D" w:rsidRDefault="00844F7F"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1</w:t>
            </w:r>
            <w:r w:rsidR="008571E4" w:rsidRPr="0031781D">
              <w:rPr>
                <w:noProof/>
                <w:sz w:val="26"/>
                <w:szCs w:val="26"/>
                <w:lang w:val="en-AU"/>
              </w:rPr>
              <w:t>3</w:t>
            </w:r>
          </w:p>
        </w:tc>
      </w:tr>
      <w:tr w:rsidR="00376049" w14:paraId="38AE0CB1" w14:textId="77777777" w:rsidTr="00376049">
        <w:trPr>
          <w:jc w:val="center"/>
        </w:trPr>
        <w:tc>
          <w:tcPr>
            <w:tcW w:w="704" w:type="dxa"/>
            <w:vAlign w:val="center"/>
          </w:tcPr>
          <w:p w14:paraId="481D653E" w14:textId="63866ECE" w:rsidR="00DF3088" w:rsidRPr="0031781D" w:rsidRDefault="00DF3088"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3</w:t>
            </w:r>
          </w:p>
        </w:tc>
        <w:tc>
          <w:tcPr>
            <w:tcW w:w="2835" w:type="dxa"/>
            <w:vAlign w:val="center"/>
          </w:tcPr>
          <w:p w14:paraId="2AC1E027" w14:textId="794D92B0" w:rsidR="00DF3088" w:rsidRPr="0031781D" w:rsidRDefault="00DF3088" w:rsidP="00905053">
            <w:pPr>
              <w:pStyle w:val="NormalWeb"/>
              <w:spacing w:before="120" w:beforeAutospacing="0" w:after="0" w:afterAutospacing="0" w:line="312" w:lineRule="auto"/>
              <w:jc w:val="both"/>
              <w:rPr>
                <w:noProof/>
                <w:sz w:val="26"/>
                <w:szCs w:val="26"/>
                <w:lang w:val="en-AU"/>
              </w:rPr>
            </w:pPr>
            <w:r w:rsidRPr="0031781D">
              <w:rPr>
                <w:noProof/>
                <w:sz w:val="26"/>
                <w:szCs w:val="26"/>
                <w:lang w:val="en-AU"/>
              </w:rPr>
              <w:t>G3: Khoa học công nghệ -</w:t>
            </w:r>
            <w:r w:rsidR="00844F7F">
              <w:rPr>
                <w:noProof/>
                <w:sz w:val="26"/>
                <w:szCs w:val="26"/>
                <w:lang w:val="en-AU"/>
              </w:rPr>
              <w:t xml:space="preserve"> </w:t>
            </w:r>
            <w:r w:rsidRPr="0031781D">
              <w:rPr>
                <w:noProof/>
                <w:sz w:val="26"/>
                <w:szCs w:val="26"/>
                <w:lang w:val="en-AU"/>
              </w:rPr>
              <w:t xml:space="preserve">Đổi mới sáng tạo </w:t>
            </w:r>
            <w:r w:rsidR="00844F7F">
              <w:rPr>
                <w:noProof/>
                <w:sz w:val="26"/>
                <w:szCs w:val="26"/>
                <w:lang w:val="en-AU"/>
              </w:rPr>
              <w:t xml:space="preserve">- </w:t>
            </w:r>
            <w:r w:rsidRPr="0031781D">
              <w:rPr>
                <w:noProof/>
                <w:sz w:val="26"/>
                <w:szCs w:val="26"/>
                <w:lang w:val="en-AU"/>
              </w:rPr>
              <w:t>Chuyển đổi số</w:t>
            </w:r>
          </w:p>
        </w:tc>
        <w:tc>
          <w:tcPr>
            <w:tcW w:w="2410" w:type="dxa"/>
            <w:vAlign w:val="center"/>
          </w:tcPr>
          <w:p w14:paraId="6AC10FD5" w14:textId="0DAE2946" w:rsidR="00DF3088" w:rsidRPr="0031781D" w:rsidRDefault="00844F7F"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6</w:t>
            </w:r>
          </w:p>
        </w:tc>
        <w:tc>
          <w:tcPr>
            <w:tcW w:w="2693" w:type="dxa"/>
            <w:vAlign w:val="center"/>
          </w:tcPr>
          <w:p w14:paraId="0B894C27" w14:textId="5647B6D6" w:rsidR="00DF3088" w:rsidRPr="0031781D" w:rsidRDefault="00844F7F"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17</w:t>
            </w:r>
          </w:p>
        </w:tc>
      </w:tr>
      <w:tr w:rsidR="00376049" w14:paraId="4C1EA02C" w14:textId="77777777" w:rsidTr="00376049">
        <w:trPr>
          <w:jc w:val="center"/>
        </w:trPr>
        <w:tc>
          <w:tcPr>
            <w:tcW w:w="704" w:type="dxa"/>
            <w:vAlign w:val="center"/>
          </w:tcPr>
          <w:p w14:paraId="52050FC2" w14:textId="5BC2D3E3" w:rsidR="00DF3088" w:rsidRPr="0031781D" w:rsidRDefault="00DF3088"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4</w:t>
            </w:r>
          </w:p>
        </w:tc>
        <w:tc>
          <w:tcPr>
            <w:tcW w:w="2835" w:type="dxa"/>
            <w:vAlign w:val="center"/>
          </w:tcPr>
          <w:p w14:paraId="273A6AA2" w14:textId="65A4ACBA" w:rsidR="00DF3088" w:rsidRPr="0031781D" w:rsidRDefault="00DF3088" w:rsidP="00905053">
            <w:pPr>
              <w:pStyle w:val="NormalWeb"/>
              <w:spacing w:before="120" w:beforeAutospacing="0" w:after="0" w:afterAutospacing="0" w:line="312" w:lineRule="auto"/>
              <w:jc w:val="both"/>
              <w:rPr>
                <w:noProof/>
                <w:sz w:val="26"/>
                <w:szCs w:val="26"/>
                <w:lang w:val="en-AU"/>
              </w:rPr>
            </w:pPr>
            <w:r w:rsidRPr="0031781D">
              <w:rPr>
                <w:noProof/>
                <w:sz w:val="26"/>
                <w:szCs w:val="26"/>
                <w:lang w:val="en-AU"/>
              </w:rPr>
              <w:t>G4: Kết nối và phục vụ cộng đồng</w:t>
            </w:r>
          </w:p>
        </w:tc>
        <w:tc>
          <w:tcPr>
            <w:tcW w:w="2410" w:type="dxa"/>
            <w:vAlign w:val="center"/>
          </w:tcPr>
          <w:p w14:paraId="07198493" w14:textId="2A2B5090" w:rsidR="00DF3088" w:rsidRPr="0031781D" w:rsidRDefault="008571E4"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5</w:t>
            </w:r>
          </w:p>
        </w:tc>
        <w:tc>
          <w:tcPr>
            <w:tcW w:w="2693" w:type="dxa"/>
            <w:vAlign w:val="center"/>
          </w:tcPr>
          <w:p w14:paraId="78FFA5F5" w14:textId="71E7A497" w:rsidR="00DF3088" w:rsidRPr="0031781D" w:rsidRDefault="008571E4"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18</w:t>
            </w:r>
          </w:p>
        </w:tc>
      </w:tr>
      <w:tr w:rsidR="00376049" w14:paraId="0D679EEF" w14:textId="77777777" w:rsidTr="00376049">
        <w:trPr>
          <w:jc w:val="center"/>
        </w:trPr>
        <w:tc>
          <w:tcPr>
            <w:tcW w:w="704" w:type="dxa"/>
            <w:vAlign w:val="center"/>
          </w:tcPr>
          <w:p w14:paraId="36D4BF9F" w14:textId="495413E5" w:rsidR="00DF3088" w:rsidRPr="0031781D" w:rsidRDefault="00DF3088"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5</w:t>
            </w:r>
          </w:p>
        </w:tc>
        <w:tc>
          <w:tcPr>
            <w:tcW w:w="2835" w:type="dxa"/>
            <w:vAlign w:val="center"/>
          </w:tcPr>
          <w:p w14:paraId="1AC805BE" w14:textId="4497A997" w:rsidR="00DF3088" w:rsidRPr="0031781D" w:rsidRDefault="00DF3088" w:rsidP="00905053">
            <w:pPr>
              <w:pStyle w:val="NormalWeb"/>
              <w:spacing w:before="120" w:beforeAutospacing="0" w:after="0" w:afterAutospacing="0" w:line="312" w:lineRule="auto"/>
              <w:jc w:val="both"/>
              <w:rPr>
                <w:noProof/>
                <w:sz w:val="26"/>
                <w:szCs w:val="26"/>
                <w:lang w:val="en-AU"/>
              </w:rPr>
            </w:pPr>
            <w:r w:rsidRPr="0031781D">
              <w:rPr>
                <w:noProof/>
                <w:sz w:val="26"/>
                <w:szCs w:val="26"/>
                <w:lang w:val="en-AU"/>
              </w:rPr>
              <w:t>G5:</w:t>
            </w:r>
            <w:r w:rsidR="008571E4">
              <w:rPr>
                <w:noProof/>
                <w:sz w:val="26"/>
                <w:szCs w:val="26"/>
                <w:lang w:val="en-AU"/>
              </w:rPr>
              <w:t xml:space="preserve"> Nguồn lực</w:t>
            </w:r>
          </w:p>
        </w:tc>
        <w:tc>
          <w:tcPr>
            <w:tcW w:w="2410" w:type="dxa"/>
            <w:vAlign w:val="center"/>
          </w:tcPr>
          <w:p w14:paraId="0690FF60" w14:textId="70624BE3" w:rsidR="00DF3088" w:rsidRPr="0031781D" w:rsidRDefault="008571E4"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3</w:t>
            </w:r>
          </w:p>
        </w:tc>
        <w:tc>
          <w:tcPr>
            <w:tcW w:w="2693" w:type="dxa"/>
            <w:vAlign w:val="center"/>
          </w:tcPr>
          <w:p w14:paraId="03A1C5F1" w14:textId="5F48E9F4" w:rsidR="00DF3088" w:rsidRPr="0031781D" w:rsidRDefault="008571E4" w:rsidP="0031781D">
            <w:pPr>
              <w:pStyle w:val="NormalWeb"/>
              <w:spacing w:before="120" w:beforeAutospacing="0" w:after="0" w:afterAutospacing="0" w:line="312" w:lineRule="auto"/>
              <w:jc w:val="center"/>
              <w:rPr>
                <w:noProof/>
                <w:sz w:val="26"/>
                <w:szCs w:val="26"/>
                <w:lang w:val="en-AU"/>
              </w:rPr>
            </w:pPr>
            <w:r w:rsidRPr="0031781D">
              <w:rPr>
                <w:noProof/>
                <w:sz w:val="26"/>
                <w:szCs w:val="26"/>
                <w:lang w:val="en-AU"/>
              </w:rPr>
              <w:t>14</w:t>
            </w:r>
          </w:p>
        </w:tc>
      </w:tr>
      <w:tr w:rsidR="0031781D" w14:paraId="6FD606D5" w14:textId="77777777" w:rsidTr="0031781D">
        <w:trPr>
          <w:jc w:val="center"/>
        </w:trPr>
        <w:tc>
          <w:tcPr>
            <w:tcW w:w="704" w:type="dxa"/>
            <w:vAlign w:val="center"/>
          </w:tcPr>
          <w:p w14:paraId="023BECCE" w14:textId="77777777" w:rsidR="00DF3088" w:rsidRPr="0031781D" w:rsidRDefault="00DF3088" w:rsidP="0031781D">
            <w:pPr>
              <w:pStyle w:val="NormalWeb"/>
              <w:spacing w:before="120" w:beforeAutospacing="0" w:after="0" w:afterAutospacing="0" w:line="312" w:lineRule="auto"/>
              <w:jc w:val="center"/>
              <w:rPr>
                <w:noProof/>
                <w:sz w:val="26"/>
                <w:szCs w:val="26"/>
                <w:lang w:val="en-AU"/>
              </w:rPr>
            </w:pPr>
          </w:p>
        </w:tc>
        <w:tc>
          <w:tcPr>
            <w:tcW w:w="2835" w:type="dxa"/>
            <w:vAlign w:val="center"/>
          </w:tcPr>
          <w:p w14:paraId="4FF8586D" w14:textId="15F6455C" w:rsidR="00DF3088" w:rsidRDefault="00DF3088" w:rsidP="00905053">
            <w:pPr>
              <w:pStyle w:val="NormalWeb"/>
              <w:spacing w:before="120" w:beforeAutospacing="0" w:after="0" w:afterAutospacing="0" w:line="312" w:lineRule="auto"/>
              <w:jc w:val="both"/>
              <w:rPr>
                <w:b/>
                <w:bCs/>
                <w:noProof/>
                <w:sz w:val="26"/>
                <w:szCs w:val="26"/>
                <w:lang w:val="en-AU"/>
              </w:rPr>
            </w:pPr>
            <w:r>
              <w:rPr>
                <w:b/>
                <w:bCs/>
                <w:noProof/>
                <w:sz w:val="26"/>
                <w:szCs w:val="26"/>
                <w:lang w:val="en-AU"/>
              </w:rPr>
              <w:t>Tổng số</w:t>
            </w:r>
          </w:p>
        </w:tc>
        <w:tc>
          <w:tcPr>
            <w:tcW w:w="2410" w:type="dxa"/>
            <w:vAlign w:val="center"/>
          </w:tcPr>
          <w:p w14:paraId="05653348" w14:textId="4BC4D127" w:rsidR="00DF3088" w:rsidRPr="008571E4" w:rsidRDefault="008571E4" w:rsidP="0031781D">
            <w:pPr>
              <w:pStyle w:val="NormalWeb"/>
              <w:spacing w:before="120" w:beforeAutospacing="0" w:after="0" w:afterAutospacing="0" w:line="312" w:lineRule="auto"/>
              <w:jc w:val="center"/>
              <w:rPr>
                <w:b/>
                <w:bCs/>
                <w:noProof/>
                <w:sz w:val="26"/>
                <w:szCs w:val="26"/>
                <w:lang w:val="en-AU"/>
              </w:rPr>
            </w:pPr>
            <w:r w:rsidRPr="008571E4">
              <w:rPr>
                <w:b/>
                <w:bCs/>
                <w:noProof/>
                <w:sz w:val="26"/>
                <w:szCs w:val="26"/>
                <w:lang w:val="en-AU"/>
              </w:rPr>
              <w:t>22</w:t>
            </w:r>
          </w:p>
        </w:tc>
        <w:tc>
          <w:tcPr>
            <w:tcW w:w="2693" w:type="dxa"/>
            <w:vAlign w:val="center"/>
          </w:tcPr>
          <w:p w14:paraId="166D07EF" w14:textId="1E694532" w:rsidR="00DF3088" w:rsidRPr="008571E4" w:rsidRDefault="008571E4" w:rsidP="0031781D">
            <w:pPr>
              <w:pStyle w:val="NormalWeb"/>
              <w:spacing w:before="120" w:beforeAutospacing="0" w:after="0" w:afterAutospacing="0" w:line="312" w:lineRule="auto"/>
              <w:jc w:val="center"/>
              <w:rPr>
                <w:b/>
                <w:bCs/>
                <w:noProof/>
                <w:sz w:val="26"/>
                <w:szCs w:val="26"/>
                <w:lang w:val="en-AU"/>
              </w:rPr>
            </w:pPr>
            <w:r w:rsidRPr="008571E4">
              <w:rPr>
                <w:b/>
                <w:bCs/>
                <w:noProof/>
                <w:sz w:val="26"/>
                <w:szCs w:val="26"/>
                <w:lang w:val="en-AU"/>
              </w:rPr>
              <w:t>75</w:t>
            </w:r>
          </w:p>
        </w:tc>
      </w:tr>
    </w:tbl>
    <w:p w14:paraId="52F19DCC"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G1-TỔ CHỨC VÀ QUẢN TRỊ</w:t>
      </w:r>
    </w:p>
    <w:p w14:paraId="1202E298"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S1. Quản trị theo mục tiêu và dữ liệu</w:t>
      </w:r>
    </w:p>
    <w:p w14:paraId="13BBABDA" w14:textId="77777777" w:rsidR="00C15803" w:rsidRPr="00C15803" w:rsidRDefault="00C15803" w:rsidP="00905053">
      <w:pPr>
        <w:numPr>
          <w:ilvl w:val="0"/>
          <w:numId w:val="40"/>
        </w:numPr>
        <w:tabs>
          <w:tab w:val="left" w:pos="851"/>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90% đơn vị thuộc/trực thuộc Trường đạt KPI từ mức Tốt</w:t>
      </w:r>
      <w:r w:rsidRPr="00C15803">
        <w:rPr>
          <w:rFonts w:ascii="Times New Roman" w:hAnsi="Times New Roman" w:cs="Times New Roman"/>
          <w:noProof/>
          <w:color w:val="000000"/>
          <w:kern w:val="2"/>
          <w:sz w:val="26"/>
          <w:szCs w:val="26"/>
          <w:vertAlign w:val="superscript"/>
          <w:lang w:val="en-AU"/>
          <w14:ligatures w14:val="standardContextual"/>
        </w:rPr>
        <w:footnoteReference w:id="3"/>
      </w:r>
      <w:r w:rsidRPr="00C15803">
        <w:rPr>
          <w:rFonts w:ascii="Times New Roman" w:hAnsi="Times New Roman" w:cs="Times New Roman"/>
          <w:noProof/>
          <w:color w:val="000000"/>
          <w:kern w:val="2"/>
          <w:sz w:val="26"/>
          <w:szCs w:val="26"/>
          <w:lang w:val="en-AU"/>
          <w14:ligatures w14:val="standardContextual"/>
        </w:rPr>
        <w:t xml:space="preserve"> trở lên mỗi năm.</w:t>
      </w:r>
    </w:p>
    <w:p w14:paraId="21BC7A60" w14:textId="77777777" w:rsidR="00C15803" w:rsidRPr="00C15803" w:rsidRDefault="00C15803" w:rsidP="00905053">
      <w:pPr>
        <w:numPr>
          <w:ilvl w:val="0"/>
          <w:numId w:val="40"/>
        </w:numPr>
        <w:tabs>
          <w:tab w:val="left" w:pos="851"/>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85% công việc của các đơn vị được vận hành đầy đủ theo chu trình PDCA mỗi năm.</w:t>
      </w:r>
    </w:p>
    <w:p w14:paraId="56AF86D8" w14:textId="77777777" w:rsidR="00C15803" w:rsidRPr="00C15803" w:rsidRDefault="00C15803" w:rsidP="00905053">
      <w:pPr>
        <w:numPr>
          <w:ilvl w:val="0"/>
          <w:numId w:val="40"/>
        </w:numPr>
        <w:tabs>
          <w:tab w:val="left" w:pos="851"/>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90% văn bản quản lý nội bộ được rà soát và cập nhật định kỳ hàng năm hoặc khi có văn bản mới.</w:t>
      </w:r>
    </w:p>
    <w:p w14:paraId="26D501BC" w14:textId="77777777" w:rsidR="00C15803" w:rsidRPr="00C15803" w:rsidRDefault="00C15803" w:rsidP="00905053">
      <w:pPr>
        <w:tabs>
          <w:tab w:val="left" w:pos="851"/>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S2. Nâng cao chất lượng dịch vụ và mức độ hài lòng của các bên liên quan</w:t>
      </w:r>
    </w:p>
    <w:p w14:paraId="54B04709" w14:textId="77777777" w:rsidR="00C15803" w:rsidRPr="00C15803" w:rsidRDefault="00C15803" w:rsidP="00905053">
      <w:pPr>
        <w:numPr>
          <w:ilvl w:val="0"/>
          <w:numId w:val="40"/>
        </w:numPr>
        <w:tabs>
          <w:tab w:val="left" w:pos="851"/>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90% người học hài lòng về hoạt động đào tạo và dịch vụ hỗ trợ người học.</w:t>
      </w:r>
    </w:p>
    <w:p w14:paraId="09A217E3" w14:textId="77777777" w:rsidR="00C15803" w:rsidRPr="00C15803" w:rsidRDefault="00C15803" w:rsidP="00905053">
      <w:pPr>
        <w:numPr>
          <w:ilvl w:val="0"/>
          <w:numId w:val="40"/>
        </w:numPr>
        <w:tabs>
          <w:tab w:val="left" w:pos="851"/>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90% viên chức – người lao động hài lòng về môi trường làm việc và dịch vụ hỗ trợ nội bộ.</w:t>
      </w:r>
    </w:p>
    <w:p w14:paraId="2A7B1D5B" w14:textId="77777777" w:rsidR="00C15803" w:rsidRPr="00C15803" w:rsidRDefault="00C15803" w:rsidP="00905053">
      <w:pPr>
        <w:numPr>
          <w:ilvl w:val="0"/>
          <w:numId w:val="40"/>
        </w:numPr>
        <w:tabs>
          <w:tab w:val="left" w:pos="851"/>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90% các bên liên quan ngoài Trường hài lòng về chất lượng phối hợp và dịch vụ hợp tác.</w:t>
      </w:r>
    </w:p>
    <w:p w14:paraId="5022073F"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 xml:space="preserve"> S3. Hoàn thiện cơ cấu tổ chức và phát triển các đơn vị đào tạo – nghiên cứu – bệnh viện chuyên sâu của Trường</w:t>
      </w:r>
    </w:p>
    <w:p w14:paraId="447CD7E6" w14:textId="77777777" w:rsidR="00C15803" w:rsidRPr="00C15803" w:rsidRDefault="00C15803" w:rsidP="00905053">
      <w:pPr>
        <w:numPr>
          <w:ilvl w:val="0"/>
          <w:numId w:val="40"/>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Thành lập và đưa vào hoạt động 01 cơ sở đào tạo mới (phân hiệu).</w:t>
      </w:r>
    </w:p>
    <w:p w14:paraId="04736E7F" w14:textId="77777777" w:rsidR="00C15803" w:rsidRPr="00C15803" w:rsidRDefault="00C15803" w:rsidP="00905053">
      <w:pPr>
        <w:numPr>
          <w:ilvl w:val="0"/>
          <w:numId w:val="40"/>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lastRenderedPageBreak/>
        <w:t>Thành lập 04 đơn vị mới gồm: 01 trung tâm nghiên cứu chuyên sâu, 01 doanh nghiệp khoa học công nghệ, 01 trung tâm đánh giá năng lực nghề nghiệp và 01 cơ sở thực hành.</w:t>
      </w:r>
    </w:p>
    <w:p w14:paraId="5B62ACBE" w14:textId="77777777" w:rsidR="00C15803" w:rsidRPr="00C15803" w:rsidRDefault="00C15803" w:rsidP="00905053">
      <w:pPr>
        <w:numPr>
          <w:ilvl w:val="0"/>
          <w:numId w:val="40"/>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 xml:space="preserve">Phát triển bệnh viện trường thành bệnh viện chuyên sâu. </w:t>
      </w:r>
    </w:p>
    <w:p w14:paraId="7389CE1C"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S4. Tăng cường bảo đảm chất lượng và nâng cao vị thế xếp hạng</w:t>
      </w:r>
    </w:p>
    <w:p w14:paraId="23E3FE7D" w14:textId="1EAEC82B" w:rsidR="00C15803" w:rsidRPr="0031781D" w:rsidRDefault="00C15803" w:rsidP="0031781D">
      <w:pPr>
        <w:numPr>
          <w:ilvl w:val="0"/>
          <w:numId w:val="40"/>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vi-VN"/>
          <w14:ligatures w14:val="standardContextual"/>
        </w:rPr>
      </w:pPr>
      <w:r w:rsidRPr="00C15803">
        <w:rPr>
          <w:rFonts w:ascii="Times New Roman" w:hAnsi="Times New Roman" w:cs="Times New Roman"/>
          <w:noProof/>
          <w:color w:val="000000"/>
          <w:kern w:val="2"/>
          <w:sz w:val="26"/>
          <w:szCs w:val="26"/>
          <w:lang w:val="en-AU"/>
          <w14:ligatures w14:val="standardContextual"/>
        </w:rPr>
        <w:t>Có 100 viên chức được cấp chứng chỉ/chứng nhận bồi dưỡng kiểm định viên/đánh giá AUN-QA Tier 1 hoặc tương đương.</w:t>
      </w:r>
    </w:p>
    <w:p w14:paraId="7CA6CBE3" w14:textId="77777777" w:rsidR="00C15803" w:rsidRPr="00C15803" w:rsidRDefault="00C15803" w:rsidP="00905053">
      <w:pPr>
        <w:numPr>
          <w:ilvl w:val="0"/>
          <w:numId w:val="40"/>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Trường đạt chuẩn kiểm định cơ sở giáo dục đại học chu kỳ III.</w:t>
      </w:r>
    </w:p>
    <w:p w14:paraId="25E8B270" w14:textId="77777777" w:rsidR="00C15803" w:rsidRPr="00C15803" w:rsidRDefault="00C15803" w:rsidP="00905053">
      <w:pPr>
        <w:numPr>
          <w:ilvl w:val="0"/>
          <w:numId w:val="40"/>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Trường được phê duyệt Đề án “Phát triển Trường Đại học Y Dược Cần Thơ thành cơ sở giáo dục đại học trọng điểm quốc gia thuộc nhóm hàng đầu Đông Nam Á”.</w:t>
      </w:r>
    </w:p>
    <w:p w14:paraId="3DE7FB67" w14:textId="257F3A8D" w:rsidR="002D3AD6" w:rsidRPr="0031781D" w:rsidRDefault="00C15803" w:rsidP="0031781D">
      <w:pPr>
        <w:numPr>
          <w:ilvl w:val="0"/>
          <w:numId w:val="40"/>
        </w:numPr>
        <w:tabs>
          <w:tab w:val="left" w:pos="993"/>
        </w:tabs>
        <w:spacing w:before="120" w:after="0" w:line="312" w:lineRule="auto"/>
        <w:ind w:left="0" w:firstLine="567"/>
        <w:contextualSpacing/>
        <w:jc w:val="both"/>
        <w:rPr>
          <w:rFonts w:ascii="Times New Roman" w:hAnsi="Times New Roman" w:cs="Times New Roman"/>
          <w:b/>
          <w:bCs/>
          <w:noProof/>
          <w:color w:val="000000"/>
          <w:kern w:val="2"/>
          <w:sz w:val="26"/>
          <w:szCs w:val="26"/>
          <w:lang w:val="en-US"/>
          <w14:ligatures w14:val="standardContextual"/>
        </w:rPr>
      </w:pPr>
      <w:r w:rsidRPr="00C15803">
        <w:rPr>
          <w:rFonts w:ascii="Times New Roman" w:hAnsi="Times New Roman" w:cs="Times New Roman"/>
          <w:noProof/>
          <w:color w:val="000000"/>
          <w:kern w:val="2"/>
          <w:sz w:val="26"/>
          <w:szCs w:val="26"/>
          <w:lang w:val="en-AU"/>
          <w14:ligatures w14:val="standardContextual"/>
        </w:rPr>
        <w:t xml:space="preserve">Trường đạt vị trí trong nhóm 100 cơ sở giáo dục đại học hàng đầu Đông Nam Á thuộc khối </w:t>
      </w:r>
      <w:r w:rsidR="008E14FA">
        <w:rPr>
          <w:rFonts w:ascii="Times New Roman" w:hAnsi="Times New Roman" w:cs="Times New Roman"/>
          <w:noProof/>
          <w:color w:val="000000"/>
          <w:kern w:val="2"/>
          <w:sz w:val="26"/>
          <w:szCs w:val="26"/>
          <w:lang w:val="vi-VN"/>
          <w14:ligatures w14:val="standardContextual"/>
        </w:rPr>
        <w:t xml:space="preserve">ngành </w:t>
      </w:r>
      <w:r w:rsidRPr="00C15803">
        <w:rPr>
          <w:rFonts w:ascii="Times New Roman" w:hAnsi="Times New Roman" w:cs="Times New Roman"/>
          <w:noProof/>
          <w:color w:val="000000"/>
          <w:kern w:val="2"/>
          <w:sz w:val="26"/>
          <w:szCs w:val="26"/>
          <w:lang w:val="en-AU"/>
          <w14:ligatures w14:val="standardContextual"/>
        </w:rPr>
        <w:t>khoa học sức khoẻ theo các bảng xếp hạng quốc tế</w:t>
      </w:r>
      <w:r w:rsidR="008E14FA" w:rsidRPr="008E14FA">
        <w:rPr>
          <w:rFonts w:ascii="Times New Roman" w:hAnsi="Times New Roman" w:cs="Times New Roman"/>
          <w:noProof/>
          <w:color w:val="000000"/>
          <w:kern w:val="2"/>
          <w:sz w:val="26"/>
          <w:szCs w:val="26"/>
          <w:lang w:val="en-AU"/>
          <w14:ligatures w14:val="standardContextual"/>
        </w:rPr>
        <w:t xml:space="preserve"> </w:t>
      </w:r>
      <w:r w:rsidR="008E14FA" w:rsidRPr="00C15803">
        <w:rPr>
          <w:rFonts w:ascii="Times New Roman" w:hAnsi="Times New Roman" w:cs="Times New Roman"/>
          <w:noProof/>
          <w:color w:val="000000"/>
          <w:kern w:val="2"/>
          <w:sz w:val="26"/>
          <w:szCs w:val="26"/>
          <w:lang w:val="en-AU"/>
          <w14:ligatures w14:val="standardContextual"/>
        </w:rPr>
        <w:t>uy tín</w:t>
      </w:r>
      <w:r w:rsidRPr="00C15803">
        <w:rPr>
          <w:rFonts w:ascii="Times New Roman" w:hAnsi="Times New Roman" w:cs="Times New Roman"/>
          <w:noProof/>
          <w:color w:val="000000"/>
          <w:kern w:val="2"/>
          <w:sz w:val="26"/>
          <w:szCs w:val="26"/>
          <w:lang w:val="en-AU"/>
          <w14:ligatures w14:val="standardContextual"/>
        </w:rPr>
        <w:t xml:space="preserve">. </w:t>
      </w:r>
    </w:p>
    <w:p w14:paraId="32602A28" w14:textId="766FE66E"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G2-ĐÀO TẠO</w:t>
      </w:r>
    </w:p>
    <w:p w14:paraId="1BC0ABA4"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S1. Chuẩn hóa chương trình đào tạo dựa trên năng lực</w:t>
      </w:r>
    </w:p>
    <w:p w14:paraId="49856933"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06 chương trình đào tạo đạt chuẩn kiểm định quốc tế AUN-QA hoặc tương đương.</w:t>
      </w:r>
    </w:p>
    <w:p w14:paraId="1E21B354"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95% người học đáp ứng chuẩn năng lực hành nghề theo quy định.</w:t>
      </w:r>
    </w:p>
    <w:p w14:paraId="0DE96347"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100% người học được đánh giá và hoàn thiện để đạt chuẩn đầu ra của chương trình đào tạo mỗi năm.</w:t>
      </w:r>
    </w:p>
    <w:p w14:paraId="4D925264"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95% người học tốt nghiệp có việc làm phù hợp chuyên ngành đào tạo mỗi năm.</w:t>
      </w:r>
    </w:p>
    <w:p w14:paraId="016F97A1"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S2. Tăng cường thực hành mô phỏng – lâm sàng và gắn kết viện – trường – cộng đồng</w:t>
      </w:r>
    </w:p>
    <w:p w14:paraId="3118B20A"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Tăng 25% thời lượng thực hành mô phỏng và lâm sàng.</w:t>
      </w:r>
    </w:p>
    <w:p w14:paraId="1B72E61B"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95% cơ sở thực hành đạt chuẩn theo quy định mỗi năm.</w:t>
      </w:r>
    </w:p>
    <w:p w14:paraId="21F248D4"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S3. Mở rộng quốc tế hóa đào tạo và hợp tác học thuật</w:t>
      </w:r>
    </w:p>
    <w:p w14:paraId="66E0B2E2"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10 chương trình đào tạo liên kết quốc tế mới ở các bậc học.</w:t>
      </w:r>
    </w:p>
    <w:p w14:paraId="553B83B2"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100 hoạt động học thuật có sự tham gia của chuyên gia quốc tế (trực tiếp hoặc trực tuyến).</w:t>
      </w:r>
    </w:p>
    <w:p w14:paraId="673821EC"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250 lượt giảng viên hoặc chuyên gia quốc tế đến Trường giảng dạy hoặc trao đổi học thuật.</w:t>
      </w:r>
    </w:p>
    <w:p w14:paraId="6F7A47E7"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1.100 lượt người học quốc tế đến trao đổi hoặc học tập tại Trường.</w:t>
      </w:r>
    </w:p>
    <w:p w14:paraId="513C1315"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S4. Phát triển ngành đào tạo và đa dạng hóa loại hình chương trình</w:t>
      </w:r>
    </w:p>
    <w:p w14:paraId="08B4EECA"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05 chương trình đào tạo bậc đại học và sau đại học được mở mới.</w:t>
      </w:r>
    </w:p>
    <w:p w14:paraId="20396CEA"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05 chương trình đào tạo liên tục được mở mới mỗi năm.</w:t>
      </w:r>
    </w:p>
    <w:p w14:paraId="561402F5" w14:textId="77777777" w:rsidR="00C15803" w:rsidRPr="00C15803" w:rsidRDefault="00C15803" w:rsidP="00905053">
      <w:pPr>
        <w:numPr>
          <w:ilvl w:val="0"/>
          <w:numId w:val="41"/>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Tăng 5% chỉ tiêu tuyển sinh mỗi năm.</w:t>
      </w:r>
    </w:p>
    <w:p w14:paraId="2F7C20A0" w14:textId="251359AF" w:rsidR="00C15803" w:rsidRPr="00C15803" w:rsidRDefault="00C15803" w:rsidP="00905053">
      <w:pPr>
        <w:tabs>
          <w:tab w:val="left" w:pos="993"/>
        </w:tabs>
        <w:spacing w:before="120" w:after="0" w:line="312" w:lineRule="auto"/>
        <w:ind w:firstLine="567"/>
        <w:contextualSpacing/>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lastRenderedPageBreak/>
        <w:t>G3-</w:t>
      </w:r>
      <w:r w:rsidR="00A17095">
        <w:rPr>
          <w:rFonts w:ascii="Times New Roman" w:hAnsi="Times New Roman" w:cs="Times New Roman"/>
          <w:b/>
          <w:bCs/>
          <w:noProof/>
          <w:color w:val="000000"/>
          <w:kern w:val="2"/>
          <w:sz w:val="26"/>
          <w:szCs w:val="26"/>
          <w:lang w:val="en-AU"/>
          <w14:ligatures w14:val="standardContextual"/>
        </w:rPr>
        <w:t xml:space="preserve"> KHOA HỌC CÔNG NGHỆ- ĐỔI MỚI SÁNG TẠO – CHUYỂN ĐỔI SỐ</w:t>
      </w:r>
    </w:p>
    <w:p w14:paraId="3B165B1C"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S1. Nâng cao năng lực nghiên cứu khoa học và công nghệ, hội nhập quốc tế</w:t>
      </w:r>
    </w:p>
    <w:p w14:paraId="63B217B6"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07 nhóm nghiên cứu mạnh hoặc nhóm nghiên cứu liên ngành có sự tham gia của chuyên gia trong nước và quốc tế được thành lập.</w:t>
      </w:r>
    </w:p>
    <w:p w14:paraId="42449974"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30 đề tài/dự án cấp Quốc gia, Bộ hoặc Tỉnh được triển khai.</w:t>
      </w:r>
    </w:p>
    <w:p w14:paraId="5CBFC60A"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10 đề tài/dự án do Trường chủ trì có nguồn kinh phí từ tổ chức chính phủ, phi chính phủ hoặc trường đại học quốc tế được triển khai.</w:t>
      </w:r>
    </w:p>
    <w:p w14:paraId="441D51BD"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S2. Thúc đẩy và nâng cao chất lượng công bố khoa học</w:t>
      </w:r>
    </w:p>
    <w:p w14:paraId="33D58CEA"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1,7 bài báo khoa học trên mỗi giảng viên cơ hữu với vai trò tác giả chính.</w:t>
      </w:r>
    </w:p>
    <w:p w14:paraId="228BAAE7"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0,6 bài báo quốc tế thuộc danh mục WoS/Scopus trên mỗi giảng viên cơ hữu với vai trò tác giả chính.</w:t>
      </w:r>
    </w:p>
    <w:p w14:paraId="632814BE"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35% bài báo quốc tế được công bố trên các tạp chí thuộc nhóm Q1–Q2 theo JCR/SJR hoặc CiteScore.</w:t>
      </w:r>
    </w:p>
    <w:p w14:paraId="13B0990A"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Tạp chí Y Dược học Cần Thơ được chỉ mục (index) trong 01 hệ thống trích dẫn khoa học quốc tế uy tín.</w:t>
      </w:r>
    </w:p>
    <w:p w14:paraId="78EBCA34"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S3. Đa dạng nguồn thu từ hoạt động khoa học và công nghệ</w:t>
      </w:r>
    </w:p>
    <w:p w14:paraId="08B9283A"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5,2% tổng thu của Trường đến từ hoạt động khoa học và công nghệ mỗi năm.</w:t>
      </w:r>
    </w:p>
    <w:p w14:paraId="4248EBF2" w14:textId="2475ABF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5,2% tổng nguồn thu của Trường được phân bổ cho phát triển tiềm lực và khuyến khích khoa học và công nghệ mỗi năm.</w:t>
      </w:r>
    </w:p>
    <w:p w14:paraId="02908992"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S4. Tăng cường bảo hộ sở hữu trí tuệ, chuyển giao công nghệ và khởi nghiệp đổi mới sáng tạo</w:t>
      </w:r>
    </w:p>
    <w:p w14:paraId="7DFA53AB"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30 hợp đồng chuyển giao công nghệ, quy trình kỹ thuật hoặc dịch vụ khoa học và công nghệ được ký kết.</w:t>
      </w:r>
    </w:p>
    <w:p w14:paraId="0768B8B8"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06 đơn đăng ký sở hữu trí tuệ, độc quyền sáng chế hoặc giải pháp hữu ích được Cục Sở hữu trí tuệ công nhận.</w:t>
      </w:r>
    </w:p>
    <w:p w14:paraId="57831D1F"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20 dự án khởi nghiệp/đổi mới sáng tạo có sự tham gia của doanh nghiệp/ đơn vị đồng hành hoặc quỹ tài trợ.</w:t>
      </w:r>
    </w:p>
    <w:p w14:paraId="5C010387"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S5. Xây dựng và đồng bộ hóa hạ tầng chuyển đổi số của Trường</w:t>
      </w:r>
    </w:p>
    <w:p w14:paraId="2DF14702"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Đạt 90 điểm theo hệ thống đánh giá chuyển đổi số cơ sở giáo dục đại học mỗi năm.</w:t>
      </w:r>
    </w:p>
    <w:p w14:paraId="1C3DDFF6"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Hoàn thiện và vận hành hệ thống hội chẩn từ xa phục vụ đào tạo, khám chữa bệnh và hỗ trợ chuyên môn.</w:t>
      </w:r>
    </w:p>
    <w:p w14:paraId="0CC597BE"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S6. Phát triển hệ sinh thái số dựa trên AI, dữ liệu số và nền tảng dùng chung</w:t>
      </w:r>
    </w:p>
    <w:p w14:paraId="135B106B"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Hoàn thiện và triển khai hệ sinh thái số.</w:t>
      </w:r>
    </w:p>
    <w:p w14:paraId="27919BC9"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90% viên chức đạt chuẩn năng lực số và sử dụng AI theo quy định.</w:t>
      </w:r>
    </w:p>
    <w:p w14:paraId="1812295E" w14:textId="77777777" w:rsidR="00C15803" w:rsidRPr="00C15803" w:rsidRDefault="00C15803" w:rsidP="00905053">
      <w:pPr>
        <w:numPr>
          <w:ilvl w:val="0"/>
          <w:numId w:val="42"/>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lastRenderedPageBreak/>
        <w:t>50 hoạt động đào tạo, nghiên cứu hoặc đổi mới sáng tạo dựa trên dữ liệu số và AI được triển khai.</w:t>
      </w:r>
    </w:p>
    <w:p w14:paraId="526E0B1C" w14:textId="384EFC2C" w:rsidR="00C15803" w:rsidRPr="00A627D6" w:rsidRDefault="00C15803" w:rsidP="00A627D6">
      <w:pPr>
        <w:shd w:val="clear" w:color="auto" w:fill="FFFFFF" w:themeFill="background1"/>
        <w:tabs>
          <w:tab w:val="left" w:pos="993"/>
        </w:tabs>
        <w:spacing w:before="120" w:after="0" w:line="312" w:lineRule="auto"/>
        <w:ind w:firstLine="567"/>
        <w:contextualSpacing/>
        <w:jc w:val="both"/>
        <w:rPr>
          <w:rFonts w:ascii="Times New Roman" w:hAnsi="Times New Roman" w:cs="Times New Roman"/>
          <w:noProof/>
          <w:color w:val="000000"/>
          <w:kern w:val="2"/>
          <w:sz w:val="26"/>
          <w:szCs w:val="26"/>
          <w:lang w:val="en-AU"/>
          <w14:ligatures w14:val="standardContextual"/>
        </w:rPr>
      </w:pPr>
      <w:r w:rsidRPr="00A627D6">
        <w:rPr>
          <w:rFonts w:ascii="Times New Roman" w:hAnsi="Times New Roman" w:cs="Times New Roman"/>
          <w:b/>
          <w:bCs/>
          <w:noProof/>
          <w:color w:val="000000"/>
          <w:kern w:val="2"/>
          <w:sz w:val="26"/>
          <w:szCs w:val="26"/>
          <w:lang w:val="en-AU"/>
          <w14:ligatures w14:val="standardContextual"/>
        </w:rPr>
        <w:t xml:space="preserve">G4 – KẾT NỐI </w:t>
      </w:r>
      <w:r w:rsidR="0082752D" w:rsidRPr="00A627D6">
        <w:rPr>
          <w:rFonts w:ascii="Times New Roman" w:hAnsi="Times New Roman" w:cs="Times New Roman"/>
          <w:b/>
          <w:bCs/>
          <w:noProof/>
          <w:color w:val="000000"/>
          <w:kern w:val="2"/>
          <w:sz w:val="26"/>
          <w:szCs w:val="26"/>
          <w:lang w:val="en-AU"/>
          <w14:ligatures w14:val="standardContextual"/>
        </w:rPr>
        <w:t>VÀ</w:t>
      </w:r>
      <w:r w:rsidRPr="00A627D6">
        <w:rPr>
          <w:rFonts w:ascii="Times New Roman" w:hAnsi="Times New Roman" w:cs="Times New Roman"/>
          <w:b/>
          <w:bCs/>
          <w:noProof/>
          <w:color w:val="000000"/>
          <w:kern w:val="2"/>
          <w:sz w:val="26"/>
          <w:szCs w:val="26"/>
          <w:lang w:val="en-AU"/>
          <w14:ligatures w14:val="standardContextual"/>
        </w:rPr>
        <w:t xml:space="preserve"> PHỤC VỤ CỘNG ĐỒNG</w:t>
      </w:r>
    </w:p>
    <w:p w14:paraId="21F41621" w14:textId="77777777" w:rsidR="00C15803" w:rsidRPr="00A627D6" w:rsidRDefault="00C15803" w:rsidP="00A627D6">
      <w:pPr>
        <w:shd w:val="clear" w:color="auto" w:fill="FFFFFF" w:themeFill="background1"/>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A627D6">
        <w:rPr>
          <w:rFonts w:ascii="Times New Roman" w:hAnsi="Times New Roman" w:cs="Times New Roman"/>
          <w:b/>
          <w:bCs/>
          <w:noProof/>
          <w:color w:val="000000"/>
          <w:kern w:val="2"/>
          <w:sz w:val="26"/>
          <w:szCs w:val="26"/>
          <w:lang w:val="en-AU"/>
          <w14:ligatures w14:val="standardContextual"/>
        </w:rPr>
        <w:t>S1. Hợp tác doanh nghiệp – viện – trường phục vụ đào tạo và việc làm</w:t>
      </w:r>
    </w:p>
    <w:p w14:paraId="2C01ACC2" w14:textId="77777777" w:rsidR="00C15803" w:rsidRPr="00A627D6" w:rsidRDefault="00C15803" w:rsidP="00A627D6">
      <w:pPr>
        <w:numPr>
          <w:ilvl w:val="0"/>
          <w:numId w:val="43"/>
        </w:numPr>
        <w:shd w:val="clear" w:color="auto" w:fill="FFFFFF" w:themeFill="background1"/>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A627D6">
        <w:rPr>
          <w:rFonts w:ascii="Times New Roman" w:hAnsi="Times New Roman" w:cs="Times New Roman"/>
          <w:noProof/>
          <w:color w:val="000000"/>
          <w:kern w:val="2"/>
          <w:sz w:val="26"/>
          <w:szCs w:val="26"/>
          <w:shd w:val="clear" w:color="auto" w:fill="FFFFFF" w:themeFill="background1"/>
          <w:lang w:val="en-AU"/>
          <w14:ligatures w14:val="standardContextual"/>
        </w:rPr>
        <w:t>200 biên bản hợp tác</w:t>
      </w:r>
      <w:r w:rsidRPr="00A627D6">
        <w:rPr>
          <w:rFonts w:ascii="Times New Roman" w:hAnsi="Times New Roman" w:cs="Times New Roman"/>
          <w:noProof/>
          <w:color w:val="000000"/>
          <w:kern w:val="2"/>
          <w:sz w:val="26"/>
          <w:szCs w:val="26"/>
          <w:lang w:val="en-AU"/>
          <w14:ligatures w14:val="standardContextual"/>
        </w:rPr>
        <w:t xml:space="preserve"> (MoU/MoA) được ký kết với doanh nghiệp, viện, trường trong và ngoài nước.</w:t>
      </w:r>
    </w:p>
    <w:p w14:paraId="574D4DDD" w14:textId="77777777" w:rsidR="00C15803" w:rsidRPr="00A627D6" w:rsidRDefault="00C15803" w:rsidP="00A627D6">
      <w:pPr>
        <w:numPr>
          <w:ilvl w:val="0"/>
          <w:numId w:val="43"/>
        </w:numPr>
        <w:shd w:val="clear" w:color="auto" w:fill="FFFFFF" w:themeFill="background1"/>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A627D6">
        <w:rPr>
          <w:rFonts w:ascii="Times New Roman" w:hAnsi="Times New Roman" w:cs="Times New Roman"/>
          <w:noProof/>
          <w:color w:val="000000"/>
          <w:kern w:val="2"/>
          <w:sz w:val="26"/>
          <w:szCs w:val="26"/>
          <w:lang w:val="en-AU"/>
          <w14:ligatures w14:val="standardContextual"/>
        </w:rPr>
        <w:t>70% biên bản hợp tác được triển khai hiệu quả.</w:t>
      </w:r>
    </w:p>
    <w:p w14:paraId="4BB10AC0" w14:textId="77777777" w:rsidR="00C15803" w:rsidRPr="00A627D6" w:rsidRDefault="00C15803" w:rsidP="00A627D6">
      <w:pPr>
        <w:numPr>
          <w:ilvl w:val="0"/>
          <w:numId w:val="43"/>
        </w:numPr>
        <w:shd w:val="clear" w:color="auto" w:fill="FFFFFF" w:themeFill="background1"/>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A627D6">
        <w:rPr>
          <w:rFonts w:ascii="Times New Roman" w:hAnsi="Times New Roman" w:cs="Times New Roman"/>
          <w:noProof/>
          <w:color w:val="000000"/>
          <w:kern w:val="2"/>
          <w:sz w:val="26"/>
          <w:szCs w:val="26"/>
          <w:lang w:val="en-AU"/>
          <w14:ligatures w14:val="standardContextual"/>
        </w:rPr>
        <w:t>20 hoạt động hợp tác doanh nghiệp – viện – trường (seminar, thực tập, hướng nghiệp…) do các Khoa tổ chức.</w:t>
      </w:r>
    </w:p>
    <w:p w14:paraId="61F63E11" w14:textId="77777777" w:rsidR="00C15803" w:rsidRPr="00A627D6" w:rsidRDefault="00C15803" w:rsidP="00A627D6">
      <w:pPr>
        <w:numPr>
          <w:ilvl w:val="0"/>
          <w:numId w:val="43"/>
        </w:numPr>
        <w:shd w:val="clear" w:color="auto" w:fill="FFFFFF" w:themeFill="background1"/>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A627D6">
        <w:rPr>
          <w:rFonts w:ascii="Times New Roman" w:hAnsi="Times New Roman" w:cs="Times New Roman"/>
          <w:noProof/>
          <w:color w:val="000000"/>
          <w:kern w:val="2"/>
          <w:sz w:val="26"/>
          <w:szCs w:val="26"/>
          <w:lang w:val="en-AU"/>
          <w14:ligatures w14:val="standardContextual"/>
        </w:rPr>
        <w:t>30 hoạt động hỗ trợ kỹ năng nghề nghiệp cho người học do Khoa tổ chức.</w:t>
      </w:r>
    </w:p>
    <w:p w14:paraId="3EB7F59B" w14:textId="77777777" w:rsidR="00C15803" w:rsidRPr="00A627D6" w:rsidRDefault="00C15803" w:rsidP="00A627D6">
      <w:pPr>
        <w:shd w:val="clear" w:color="auto" w:fill="FFFFFF" w:themeFill="background1"/>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A627D6">
        <w:rPr>
          <w:rFonts w:ascii="Times New Roman" w:hAnsi="Times New Roman" w:cs="Times New Roman"/>
          <w:b/>
          <w:bCs/>
          <w:noProof/>
          <w:color w:val="000000"/>
          <w:kern w:val="2"/>
          <w:sz w:val="26"/>
          <w:szCs w:val="26"/>
          <w:lang w:val="en-AU"/>
          <w14:ligatures w14:val="standardContextual"/>
        </w:rPr>
        <w:t>S2. Phát triển hệ sinh thái hợp tác – trải nghiệm – nghiên cứu ứng dụng cho người học</w:t>
      </w:r>
    </w:p>
    <w:p w14:paraId="32561693" w14:textId="77777777" w:rsidR="00C15803" w:rsidRPr="00A627D6" w:rsidRDefault="00C15803" w:rsidP="00A627D6">
      <w:pPr>
        <w:numPr>
          <w:ilvl w:val="0"/>
          <w:numId w:val="43"/>
        </w:numPr>
        <w:shd w:val="clear" w:color="auto" w:fill="FFFFFF" w:themeFill="background1"/>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A627D6">
        <w:rPr>
          <w:rFonts w:ascii="Times New Roman" w:hAnsi="Times New Roman" w:cs="Times New Roman"/>
          <w:noProof/>
          <w:color w:val="000000"/>
          <w:kern w:val="2"/>
          <w:sz w:val="26"/>
          <w:szCs w:val="26"/>
          <w:lang w:val="en-AU"/>
          <w14:ligatures w14:val="standardContextual"/>
        </w:rPr>
        <w:t>1.250 lượt sinh viên tham gia học tập trải nghiệm, nghiên cứu hoặc phục vụ cộng đồng tại doanh nghiệp, viện, trường đối tác.</w:t>
      </w:r>
    </w:p>
    <w:p w14:paraId="2BACC205" w14:textId="77777777" w:rsidR="00C15803" w:rsidRPr="00A627D6" w:rsidRDefault="00C15803" w:rsidP="00A627D6">
      <w:pPr>
        <w:numPr>
          <w:ilvl w:val="0"/>
          <w:numId w:val="43"/>
        </w:numPr>
        <w:shd w:val="clear" w:color="auto" w:fill="FFFFFF" w:themeFill="background1"/>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A627D6">
        <w:rPr>
          <w:rFonts w:ascii="Times New Roman" w:hAnsi="Times New Roman" w:cs="Times New Roman"/>
          <w:noProof/>
          <w:color w:val="000000"/>
          <w:kern w:val="2"/>
          <w:sz w:val="26"/>
          <w:szCs w:val="26"/>
          <w:lang w:val="en-AU"/>
          <w14:ligatures w14:val="standardContextual"/>
        </w:rPr>
        <w:t>25 chương trình đào tạo, hội thảo hoặc hướng nghiệp có sự tham gia của đối tác.</w:t>
      </w:r>
    </w:p>
    <w:p w14:paraId="1D9C11A3" w14:textId="77777777" w:rsidR="00C15803" w:rsidRPr="00A627D6" w:rsidRDefault="00C15803" w:rsidP="00A627D6">
      <w:pPr>
        <w:numPr>
          <w:ilvl w:val="0"/>
          <w:numId w:val="43"/>
        </w:numPr>
        <w:shd w:val="clear" w:color="auto" w:fill="FFFFFF" w:themeFill="background1"/>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A627D6">
        <w:rPr>
          <w:rFonts w:ascii="Times New Roman" w:hAnsi="Times New Roman" w:cs="Times New Roman"/>
          <w:noProof/>
          <w:color w:val="000000"/>
          <w:kern w:val="2"/>
          <w:sz w:val="26"/>
          <w:szCs w:val="26"/>
          <w:lang w:val="en-AU"/>
          <w14:ligatures w14:val="standardContextual"/>
        </w:rPr>
        <w:t>400 lượt sinh viên tham gia trao đổi học thuật hoặc trải nghiệm quốc tế ngắn hạn.</w:t>
      </w:r>
    </w:p>
    <w:p w14:paraId="075D4933"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S3. Tăng cường hỗ trợ tài chính, sức khỏe, tâm lý và học đường cho người học</w:t>
      </w:r>
    </w:p>
    <w:p w14:paraId="20CDD8BC"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Tăng 10% quỹ học bổng và hỗ trợ khó khăn do các Khoa vận động mỗi năm.</w:t>
      </w:r>
    </w:p>
    <w:p w14:paraId="14006869"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25 hoạt động hỗ trợ tâm lý, sức khỏe, giới tính cho người học được tổ chức.</w:t>
      </w:r>
    </w:p>
    <w:p w14:paraId="6EB23BE3"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Hình thành và vận hành Quỹ phát triển cựu người học để hỗ trợ tài chính và học thuật.</w:t>
      </w:r>
    </w:p>
    <w:p w14:paraId="46B07910"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40% sinh viên có cơ hội thực tập hoặc việc làm được kết nối thông qua mạng lưới cựu người học và doanh nghiệp.</w:t>
      </w:r>
    </w:p>
    <w:p w14:paraId="7B212F8E"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 xml:space="preserve">S4. Đẩy mạnh hoạt động xã hội, tình nguyện và phục vụ sức khỏe cộng đồng </w:t>
      </w:r>
    </w:p>
    <w:p w14:paraId="432A4522"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100% cán bộ được tạo điều kiện tham gia hoạt động xã hội, tình nguyện, nhân đạo hoặc chăm sóc sức khỏe cộng đồng mỗi năm.</w:t>
      </w:r>
    </w:p>
    <w:p w14:paraId="47AB0E94"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100% người học được tạo điều kiện tham gia hoạt động xã hội, tình nguyện, nhân đạo hoặc chăm sóc sức khỏe cộng đồng mỗi năm.</w:t>
      </w:r>
    </w:p>
    <w:p w14:paraId="085B2CD2"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2.200 lượt cán bộ và sinh viên tham gia hội nghị, hội thảo, sự kiện đối ngoại, hoạt động giao lưu – hợp tác – trao đổi kinh nghiệm và quảng bá hình ảnh Trường tại cộng đồng.</w:t>
      </w:r>
    </w:p>
    <w:p w14:paraId="2CD31ABB"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50.000 lượt người dân được tiếp cận hoạt động khám – tư vấn – sàng lọc bệnh do Trường triển khai.</w:t>
      </w:r>
    </w:p>
    <w:p w14:paraId="39B53261"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lastRenderedPageBreak/>
        <w:t>S5. Tăng cường hỗ trợ phát triển kỹ năng học tập, kỹ năng số và kỹ năng chuyên môn cho người học</w:t>
      </w:r>
    </w:p>
    <w:p w14:paraId="775A80C9"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95% sinh viên năm nhất và năm hai đạt chuẩn năng lực học thuật về ngoại ngữ và tin học.</w:t>
      </w:r>
    </w:p>
    <w:p w14:paraId="660B9F25" w14:textId="77777777" w:rsidR="00C15803" w:rsidRPr="00C15803" w:rsidRDefault="00C15803" w:rsidP="00905053">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12 câu lạc bộ học thuật bao phủ các ngành đào tạo được thành lập và duy trì hoạt động.</w:t>
      </w:r>
    </w:p>
    <w:p w14:paraId="3E82260F" w14:textId="171A4FF4" w:rsidR="00FD53B4" w:rsidRPr="00680248" w:rsidRDefault="00C15803" w:rsidP="00680248">
      <w:pPr>
        <w:numPr>
          <w:ilvl w:val="0"/>
          <w:numId w:val="43"/>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5.000 lượt người học được tham gia hoạt động bồi dưỡng kỹ năng học tập, kỹ năng mềm, kỹ năng nghề nghiệp và được tư vấn học thuật – định hướng nghề nghiệp.</w:t>
      </w:r>
    </w:p>
    <w:p w14:paraId="03C7FB7B" w14:textId="5717937E"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G5-NGUỒN LỰC</w:t>
      </w:r>
    </w:p>
    <w:p w14:paraId="78790444"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S1. Xây dựng đội ngũ nhân lực đủ số lượng, chất lượng và cơ cấu tối ưu</w:t>
      </w:r>
    </w:p>
    <w:p w14:paraId="55A5A49B"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50% giảng viên có trình độ tiến sĩ và 10% giảng viên có chức danh GS/PGS.</w:t>
      </w:r>
    </w:p>
    <w:p w14:paraId="4EA8AA8B"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70% viên chức quản lý, giảng viên và nghiên cứu viên đạt trình độ ngoại ngữ bậc 4 theo Khung NLNN mỗi năm.</w:t>
      </w:r>
    </w:p>
    <w:p w14:paraId="37A38757"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75% giảng viên và nghiên cứu viên đáp ứng cơ cấu theo vị trí việc làm và tiêu chuẩn chức danh mỗi năm.</w:t>
      </w:r>
    </w:p>
    <w:p w14:paraId="178BDD37"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7% viên chức và người lao động được bồi dưỡng hoặc đào tạo ở nước ngoài mỗi năm.</w:t>
      </w:r>
    </w:p>
    <w:p w14:paraId="6BB23AD4"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S2. Phát triển hạ tầng đồng bộ, hiện đại, công nghệ cao phục vụ đào tạo – nghiên cứu – cộng đồng</w:t>
      </w:r>
    </w:p>
    <w:p w14:paraId="2F87CB88"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Hoàn thiện hệ thống công trình đào tạo, trung tâm thực hành, bệnh viện thực hành, giảng đường và phòng nghiên cứu đạt chuẩn đại học trọng điểm quốc gia hoặc tương đương nhóm trường hàng đầu Đông Nam Á.</w:t>
      </w:r>
    </w:p>
    <w:p w14:paraId="0797E545"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Đạt chuẩn môi trường học tập xanh – sạch – thông minh, thân thiện và bền vững.</w:t>
      </w:r>
    </w:p>
    <w:p w14:paraId="694338C5"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Hoàn thiện và vận hành ổn định hệ thống Smart Campus.</w:t>
      </w:r>
    </w:p>
    <w:p w14:paraId="52E5B9F4"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Hoàn thiện hạ tầng CNTT đồng bộ, hiện đại, an toàn, có khả năng mở rộng.</w:t>
      </w:r>
    </w:p>
    <w:p w14:paraId="521B9E0E"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Đạt chuẩn hạ tầng CNTT thông minh theo các tiêu chuẩn quốc tế (ví dụ: ISO 27001, ISO 27701, Tier 4 hoặc tương đương).</w:t>
      </w:r>
    </w:p>
    <w:p w14:paraId="088B65D1"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100% khu vực học tập – nghiên cứu – điều hành được số hóa và vận hành trên hạ tầng đám mây lai, có ứng dụng AI hỗ trợ quản trị.</w:t>
      </w:r>
    </w:p>
    <w:p w14:paraId="66CDB786"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100% học liệu số hóa, có hệ thống học liệu mở phục vụ cộng đồng Đồng bằng sông Cửu Long.</w:t>
      </w:r>
    </w:p>
    <w:p w14:paraId="7D067D26" w14:textId="77777777" w:rsidR="00C15803" w:rsidRPr="00C15803" w:rsidRDefault="00C15803" w:rsidP="00905053">
      <w:pPr>
        <w:tabs>
          <w:tab w:val="left" w:pos="993"/>
        </w:tabs>
        <w:spacing w:before="120" w:after="0" w:line="312" w:lineRule="auto"/>
        <w:ind w:firstLine="567"/>
        <w:jc w:val="both"/>
        <w:rPr>
          <w:rFonts w:ascii="Times New Roman" w:hAnsi="Times New Roman" w:cs="Times New Roman"/>
          <w:b/>
          <w:bCs/>
          <w:noProof/>
          <w:color w:val="000000"/>
          <w:kern w:val="2"/>
          <w:sz w:val="26"/>
          <w:szCs w:val="26"/>
          <w:lang w:val="en-AU"/>
          <w14:ligatures w14:val="standardContextual"/>
        </w:rPr>
      </w:pPr>
      <w:r w:rsidRPr="00C15803">
        <w:rPr>
          <w:rFonts w:ascii="Times New Roman" w:hAnsi="Times New Roman" w:cs="Times New Roman"/>
          <w:b/>
          <w:bCs/>
          <w:noProof/>
          <w:color w:val="000000"/>
          <w:kern w:val="2"/>
          <w:sz w:val="26"/>
          <w:szCs w:val="26"/>
          <w:lang w:val="en-AU"/>
          <w14:ligatures w14:val="standardContextual"/>
        </w:rPr>
        <w:t>S3. Tăng cường quản trị tài chính bền vững, hiệu quả và nâng cao thu nhập cho viên chức – người lao động</w:t>
      </w:r>
    </w:p>
    <w:p w14:paraId="7CFC031A"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Tăng 10% doanh thu trung bình mỗi năm.</w:t>
      </w:r>
    </w:p>
    <w:p w14:paraId="6B0FF6A7"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lastRenderedPageBreak/>
        <w:t>Biên độ hoạt động trung bình 3 năm liên tiếp duy trì ở mức ≥0 và đảm bảo đạt chỉ số tăng trưởng bền vững theo quy định.</w:t>
      </w:r>
    </w:p>
    <w:p w14:paraId="5E764865" w14:textId="77777777" w:rsidR="00C15803" w:rsidRPr="00C15803" w:rsidRDefault="00C15803" w:rsidP="00905053">
      <w:pPr>
        <w:numPr>
          <w:ilvl w:val="0"/>
          <w:numId w:val="44"/>
        </w:numPr>
        <w:tabs>
          <w:tab w:val="left" w:pos="993"/>
        </w:tabs>
        <w:spacing w:before="120" w:after="0" w:line="312" w:lineRule="auto"/>
        <w:ind w:left="0" w:firstLine="567"/>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Tăng 10% mức thu nhập bình quân của viên chức – người lao động.</w:t>
      </w:r>
    </w:p>
    <w:p w14:paraId="4E8C108C" w14:textId="6BAC6327" w:rsidR="00894326" w:rsidRPr="00905053" w:rsidRDefault="000C31FA" w:rsidP="00905053">
      <w:pPr>
        <w:pStyle w:val="NormalWeb"/>
        <w:spacing w:before="120" w:beforeAutospacing="0" w:after="0" w:afterAutospacing="0" w:line="312" w:lineRule="auto"/>
        <w:ind w:firstLine="567"/>
        <w:jc w:val="both"/>
        <w:rPr>
          <w:b/>
          <w:bCs/>
          <w:noProof/>
          <w:sz w:val="26"/>
          <w:szCs w:val="26"/>
          <w:lang w:val="en-AU"/>
        </w:rPr>
      </w:pPr>
      <w:r w:rsidRPr="00905053">
        <w:rPr>
          <w:b/>
          <w:bCs/>
          <w:noProof/>
          <w:sz w:val="26"/>
          <w:szCs w:val="26"/>
          <w:lang w:val="en-AU"/>
        </w:rPr>
        <w:t>6</w:t>
      </w:r>
      <w:r w:rsidR="00894326" w:rsidRPr="00905053">
        <w:rPr>
          <w:b/>
          <w:bCs/>
          <w:noProof/>
          <w:sz w:val="26"/>
          <w:szCs w:val="26"/>
          <w:lang w:val="en-AU"/>
        </w:rPr>
        <w:t>. Vai trò phối hợp của các cơ quan, đơn vị liên quan</w:t>
      </w:r>
    </w:p>
    <w:p w14:paraId="25C1AA59" w14:textId="29F4275A" w:rsidR="001625E0" w:rsidRPr="00905053" w:rsidRDefault="001E5706" w:rsidP="00905053">
      <w:pPr>
        <w:pStyle w:val="NormalWeb"/>
        <w:tabs>
          <w:tab w:val="left" w:pos="709"/>
        </w:tabs>
        <w:spacing w:before="120" w:beforeAutospacing="0" w:after="0" w:afterAutospacing="0" w:line="312" w:lineRule="auto"/>
        <w:ind w:firstLine="567"/>
        <w:jc w:val="both"/>
        <w:rPr>
          <w:noProof/>
          <w:sz w:val="26"/>
          <w:szCs w:val="26"/>
          <w:lang w:val="en-AU"/>
        </w:rPr>
      </w:pPr>
      <w:r>
        <w:rPr>
          <w:noProof/>
          <w:sz w:val="26"/>
          <w:szCs w:val="26"/>
          <w:lang w:val="en-AU"/>
        </w:rPr>
        <w:t xml:space="preserve">Các cơ quan đơn vị, uỷ bản nhân nhân dân, sở ban ngành, </w:t>
      </w:r>
      <w:r w:rsidR="001625E0" w:rsidRPr="00905053">
        <w:rPr>
          <w:noProof/>
          <w:sz w:val="26"/>
          <w:szCs w:val="26"/>
          <w:lang w:val="en-AU"/>
        </w:rPr>
        <w:t>Sở Y tế, bệnh viện</w:t>
      </w:r>
      <w:r w:rsidR="006E6C3C">
        <w:rPr>
          <w:noProof/>
          <w:sz w:val="26"/>
          <w:szCs w:val="26"/>
          <w:lang w:val="en-AU"/>
        </w:rPr>
        <w:t xml:space="preserve">, </w:t>
      </w:r>
      <w:r w:rsidR="001625E0" w:rsidRPr="00905053">
        <w:rPr>
          <w:noProof/>
          <w:sz w:val="26"/>
          <w:szCs w:val="26"/>
          <w:lang w:val="en-AU"/>
        </w:rPr>
        <w:t xml:space="preserve">cơ sở tuyển dụng </w:t>
      </w:r>
      <w:r w:rsidR="006E6C3C">
        <w:rPr>
          <w:noProof/>
          <w:sz w:val="26"/>
          <w:szCs w:val="26"/>
          <w:lang w:val="en-AU"/>
        </w:rPr>
        <w:t xml:space="preserve">và đối tác </w:t>
      </w:r>
      <w:r w:rsidR="001625E0" w:rsidRPr="00905053">
        <w:rPr>
          <w:noProof/>
          <w:sz w:val="26"/>
          <w:szCs w:val="26"/>
          <w:lang w:val="en-AU"/>
        </w:rPr>
        <w:t xml:space="preserve">đóng vai trò quan trọng trong việc cung cấp nhu cầu nhân lực, hỗ trợ thực hành – thực tập, góp ý chuyên môn và tham gia xây dựng chương trình đào tạo; đồng thời phối hợp triển khai hoạt động nghiên cứu, chuyển giao kỹ thuật và phục vụ cộng đồng. Sự đồng hành của các đơn vị là yếu tố then chốt bảo đảm tính khả thi của </w:t>
      </w:r>
      <w:r w:rsidR="003D4BD0" w:rsidRPr="00905053">
        <w:rPr>
          <w:noProof/>
          <w:sz w:val="26"/>
          <w:szCs w:val="26"/>
          <w:lang w:val="en-AU"/>
        </w:rPr>
        <w:t>k</w:t>
      </w:r>
      <w:r w:rsidR="001625E0" w:rsidRPr="00905053">
        <w:rPr>
          <w:noProof/>
          <w:sz w:val="26"/>
          <w:szCs w:val="26"/>
          <w:lang w:val="en-AU"/>
        </w:rPr>
        <w:t>ế hoạch chiến lược.</w:t>
      </w:r>
    </w:p>
    <w:p w14:paraId="6816EBFB" w14:textId="7D9923C5" w:rsidR="00D045E9" w:rsidRPr="00905053" w:rsidRDefault="001625E0" w:rsidP="00905053">
      <w:pPr>
        <w:pStyle w:val="NormalWeb"/>
        <w:tabs>
          <w:tab w:val="left" w:pos="709"/>
        </w:tabs>
        <w:spacing w:before="120" w:beforeAutospacing="0" w:after="0" w:afterAutospacing="0" w:line="312" w:lineRule="auto"/>
        <w:ind w:firstLine="567"/>
        <w:jc w:val="both"/>
        <w:rPr>
          <w:noProof/>
          <w:sz w:val="26"/>
          <w:szCs w:val="26"/>
          <w:lang w:val="en-AU"/>
        </w:rPr>
      </w:pPr>
      <w:r w:rsidRPr="00905053">
        <w:rPr>
          <w:noProof/>
          <w:sz w:val="26"/>
          <w:szCs w:val="26"/>
          <w:lang w:val="en-AU"/>
        </w:rPr>
        <w:t>Trường trân trọng đề nghị Quý đơn vị đóng góp ý kiến đối với các nội dung trọng tâm của Dự thảo Kế hoạch chiến lược, đặc biệt là tầm nhìn – sứ mạng, mục tiêu, giải pháp và các chỉ tiêu chủ yếu. Mọi góp ý ngoài phạm vi này đều được Nhà trường ghi nhận để hoàn thiện kế hoạch theo hướng phù hợp – thực tiễn – khả thi.</w:t>
      </w:r>
      <w:r w:rsidR="00D045E9" w:rsidRPr="00905053">
        <w:rPr>
          <w:noProof/>
          <w:sz w:val="26"/>
          <w:szCs w:val="26"/>
          <w:lang w:val="en-AU"/>
        </w:rPr>
        <w:t>với yêu cầu phát triển nguồn nhân lực y tế khu vực Đồng bằng sông Cửu Long và cả nước.</w:t>
      </w:r>
    </w:p>
    <w:p w14:paraId="0615213D" w14:textId="3F04166E" w:rsidR="00894326" w:rsidRPr="00874E3F" w:rsidRDefault="00D045E9" w:rsidP="00905053">
      <w:pPr>
        <w:pStyle w:val="NormalWeb"/>
        <w:tabs>
          <w:tab w:val="left" w:pos="709"/>
        </w:tabs>
        <w:spacing w:before="120" w:beforeAutospacing="0" w:after="0" w:afterAutospacing="0" w:line="312" w:lineRule="auto"/>
        <w:ind w:firstLine="567"/>
        <w:jc w:val="both"/>
        <w:rPr>
          <w:noProof/>
          <w:sz w:val="26"/>
          <w:szCs w:val="26"/>
          <w:lang w:val="en-AU"/>
        </w:rPr>
      </w:pPr>
      <w:r w:rsidRPr="00905053">
        <w:rPr>
          <w:noProof/>
          <w:sz w:val="26"/>
          <w:szCs w:val="26"/>
          <w:lang w:val="en-AU"/>
        </w:rPr>
        <w:t>Kế hoạch chiến lược giai đoạn 2026–2030 của Trường Đại học Y Dược Cần Thơ được xây dựng trên cơ sở bối cảnh mới của ngành y tế, yêu cầu đổi mới giáo dục đại học và nhu cầu nhân lực của vùng Đồng bằng sông Cửu Long. Nhà trường cam kết thực hiện mục tiêu nâng cao chất lượng đào tạo, đẩy mạnh nghiên cứu khoa học – đổi mới sáng tạo, phát triển hạ tầng hiện đại, mở rộng hợp tác và phục vụ cộng đồng, hướng đến trở thành cơ sở giáo dục đại học trọng điểm quốc gia trong lĩnh vực khoa học sức khỏe. Trường trân trọng cảm ơn sự quan tâm, hỗ trợ và đồng hành của Quý cơ quan, đơn vị và mong tiếp tục nhận được những ý kiến đóng góp quý báu để Kế hoạch chiến lược được hoàn thiện, khả thi và phù hợp với yêu cầu phát triển của ngành trong giai đoạn tới.</w:t>
      </w:r>
      <w:r w:rsidR="00DC02FA">
        <w:rPr>
          <w:noProof/>
          <w:sz w:val="26"/>
          <w:szCs w:val="26"/>
          <w:lang w:val="en-AU"/>
        </w:rPr>
        <w:t>/.</w:t>
      </w:r>
    </w:p>
    <w:p w14:paraId="7F692ECC" w14:textId="77777777" w:rsidR="00B66B7A" w:rsidRPr="00B66B7A" w:rsidRDefault="00B66B7A" w:rsidP="00905053">
      <w:pPr>
        <w:pStyle w:val="NormalWeb"/>
        <w:tabs>
          <w:tab w:val="left" w:pos="709"/>
        </w:tabs>
        <w:spacing w:before="120" w:beforeAutospacing="0" w:after="0" w:afterAutospacing="0" w:line="312" w:lineRule="auto"/>
        <w:ind w:firstLine="567"/>
        <w:jc w:val="both"/>
        <w:rPr>
          <w:noProof/>
          <w:sz w:val="26"/>
          <w:szCs w:val="26"/>
          <w:lang w:val="en-AU"/>
        </w:rPr>
      </w:pPr>
    </w:p>
    <w:sectPr w:rsidR="00B66B7A" w:rsidRPr="00B66B7A" w:rsidSect="003A41A9">
      <w:headerReference w:type="default" r:id="rId10"/>
      <w:pgSz w:w="11907" w:h="16840" w:code="9"/>
      <w:pgMar w:top="1134" w:right="1134"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C5E404" w14:textId="77777777" w:rsidR="00A300BF" w:rsidRDefault="00A300BF">
      <w:pPr>
        <w:spacing w:after="0" w:line="240" w:lineRule="auto"/>
      </w:pPr>
      <w:r>
        <w:separator/>
      </w:r>
    </w:p>
  </w:endnote>
  <w:endnote w:type="continuationSeparator" w:id="0">
    <w:p w14:paraId="7FACBAD2" w14:textId="77777777" w:rsidR="00A300BF" w:rsidRDefault="00A300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embedRegular r:id="rId1" w:fontKey="{D695AB9D-CD2F-4056-86AC-8BC5F5149B4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2" w:fontKey="{F7010C61-16C5-426E-A6EF-A96D08F19A81}"/>
    <w:embedBold r:id="rId3" w:fontKey="{864B8F6F-79A2-4554-A0F2-7EE1B26936F3}"/>
    <w:embedItalic r:id="rId4" w:fontKey="{5D869674-1565-45A9-A2F4-7C4A60EB63F1}"/>
  </w:font>
  <w:font w:name="Noto Sans Symbols">
    <w:charset w:val="00"/>
    <w:family w:val="auto"/>
    <w:pitch w:val="default"/>
  </w:font>
  <w:font w:name="Calibri Light">
    <w:panose1 w:val="020F0302020204030204"/>
    <w:charset w:val="00"/>
    <w:family w:val="swiss"/>
    <w:pitch w:val="variable"/>
    <w:sig w:usb0="E4002EFF" w:usb1="C000247B" w:usb2="00000009" w:usb3="00000000" w:csb0="000001FF" w:csb1="00000000"/>
    <w:embedRegular r:id="rId5" w:fontKey="{5D6996D3-5CEF-4D32-9CCB-FAECA5EFDF30}"/>
  </w:font>
  <w:font w:name="TimesNewRomanPSMT">
    <w:charset w:val="80"/>
    <w:family w:val="auto"/>
    <w:pitch w:val="default"/>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embedRegular r:id="rId6" w:fontKey="{04632A69-BC12-48E8-95ED-A3208BE031DD}"/>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385DE7" w14:textId="77777777" w:rsidR="00A300BF" w:rsidRDefault="00A300BF">
      <w:pPr>
        <w:spacing w:after="0" w:line="240" w:lineRule="auto"/>
      </w:pPr>
      <w:r>
        <w:separator/>
      </w:r>
    </w:p>
  </w:footnote>
  <w:footnote w:type="continuationSeparator" w:id="0">
    <w:p w14:paraId="289D285F" w14:textId="77777777" w:rsidR="00A300BF" w:rsidRDefault="00A300BF">
      <w:pPr>
        <w:spacing w:after="0" w:line="240" w:lineRule="auto"/>
      </w:pPr>
      <w:r>
        <w:continuationSeparator/>
      </w:r>
    </w:p>
  </w:footnote>
  <w:footnote w:id="1">
    <w:p w14:paraId="6BC2A624" w14:textId="356CE2D2" w:rsidR="004D5DB7" w:rsidRPr="0031781D" w:rsidRDefault="004D5DB7" w:rsidP="0031781D">
      <w:pPr>
        <w:pStyle w:val="FootnoteText"/>
        <w:spacing w:line="312" w:lineRule="auto"/>
        <w:jc w:val="both"/>
        <w:rPr>
          <w:rFonts w:ascii="Times New Roman" w:hAnsi="Times New Roman"/>
        </w:rPr>
      </w:pPr>
      <w:r w:rsidRPr="0031781D">
        <w:rPr>
          <w:rStyle w:val="FootnoteReference"/>
          <w:rFonts w:ascii="Times New Roman" w:hAnsi="Times New Roman"/>
        </w:rPr>
        <w:footnoteRef/>
      </w:r>
      <w:r w:rsidRPr="0031781D">
        <w:rPr>
          <w:rFonts w:ascii="Times New Roman" w:hAnsi="Times New Roman"/>
        </w:rPr>
        <w:t xml:space="preserve"> </w:t>
      </w:r>
      <w:r w:rsidRPr="0031781D">
        <w:rPr>
          <w:rFonts w:ascii="Times New Roman" w:eastAsia="Times New Roman" w:hAnsi="Times New Roman"/>
          <w:noProof/>
        </w:rPr>
        <w:t>Giá trị cốt lõi là những chuẩn mực mà Nhà trường coi trọng, duy trì và hướng đến trong mọi hoạt động đào tạo, nghiên cứu và phục vụ cộng đồng</w:t>
      </w:r>
      <w:r w:rsidRPr="00DF3088">
        <w:rPr>
          <w:rFonts w:ascii="Times New Roman" w:eastAsia="Times New Roman" w:hAnsi="Times New Roman"/>
          <w:noProof/>
        </w:rPr>
        <w:t>.</w:t>
      </w:r>
    </w:p>
  </w:footnote>
  <w:footnote w:id="2">
    <w:p w14:paraId="4F5C7D6E" w14:textId="77777777" w:rsidR="004D5DB7" w:rsidRPr="0031781D" w:rsidRDefault="004D5DB7" w:rsidP="0031781D">
      <w:pPr>
        <w:pStyle w:val="FootnoteText"/>
        <w:spacing w:line="312" w:lineRule="auto"/>
        <w:jc w:val="both"/>
        <w:rPr>
          <w:rStyle w:val="FootnoteReference"/>
          <w:rFonts w:ascii="Times New Roman" w:hAnsi="Times New Roman"/>
        </w:rPr>
      </w:pPr>
      <w:r w:rsidRPr="0031781D">
        <w:rPr>
          <w:rStyle w:val="FootnoteReference"/>
          <w:rFonts w:ascii="Times New Roman" w:hAnsi="Times New Roman"/>
        </w:rPr>
        <w:footnoteRef/>
      </w:r>
      <w:r w:rsidRPr="0031781D">
        <w:rPr>
          <w:rStyle w:val="FootnoteReference"/>
          <w:rFonts w:ascii="Times New Roman" w:hAnsi="Times New Roman"/>
        </w:rPr>
        <w:t xml:space="preserve"> </w:t>
      </w:r>
      <w:r w:rsidRPr="0031781D">
        <w:rPr>
          <w:rFonts w:ascii="Times New Roman" w:hAnsi="Times New Roman"/>
        </w:rPr>
        <w:t>Triết lý giáo dục là định hướng cốt lõi thể hiện con người mà Nhà trường mong muốn đào tạo ra – người học sẽ trở thành ai, có phẩm chất và năng lực như thế nào sau khi được học tập và rèn luyện tại Trường.</w:t>
      </w:r>
    </w:p>
    <w:p w14:paraId="15DFB246" w14:textId="2A44D61B" w:rsidR="004D5DB7" w:rsidRDefault="004D5DB7">
      <w:pPr>
        <w:pStyle w:val="FootnoteText"/>
      </w:pPr>
    </w:p>
  </w:footnote>
  <w:footnote w:id="3">
    <w:p w14:paraId="5F75A005" w14:textId="77777777" w:rsidR="00C15803" w:rsidRDefault="00C15803" w:rsidP="00C15803">
      <w:pPr>
        <w:pStyle w:val="FootnoteText"/>
        <w:rPr>
          <w:rFonts w:ascii="Times New Roman" w:hAnsi="Times New Roman"/>
        </w:rPr>
      </w:pPr>
      <w:r>
        <w:rPr>
          <w:rStyle w:val="FootnoteReference"/>
          <w:rFonts w:ascii="Times New Roman" w:hAnsi="Times New Roman"/>
        </w:rPr>
        <w:footnoteRef/>
      </w:r>
      <w:r>
        <w:rPr>
          <w:rFonts w:ascii="Times New Roman" w:hAnsi="Times New Roman"/>
        </w:rPr>
        <w:t xml:space="preserve"> Mức tốt: đạt từ 80% trở lên</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7345761"/>
      <w:docPartObj>
        <w:docPartGallery w:val="Page Numbers (Top of Page)"/>
        <w:docPartUnique/>
      </w:docPartObj>
    </w:sdtPr>
    <w:sdtEndPr>
      <w:rPr>
        <w:rFonts w:ascii="Times New Roman" w:hAnsi="Times New Roman" w:cs="Times New Roman"/>
        <w:noProof/>
        <w:sz w:val="26"/>
        <w:szCs w:val="26"/>
      </w:rPr>
    </w:sdtEndPr>
    <w:sdtContent>
      <w:p w14:paraId="04BD73DA" w14:textId="712DAB53" w:rsidR="007E6AF9" w:rsidRPr="00D045E9" w:rsidRDefault="007E6AF9">
        <w:pPr>
          <w:pStyle w:val="Header"/>
          <w:jc w:val="center"/>
          <w:rPr>
            <w:rFonts w:ascii="Times New Roman" w:hAnsi="Times New Roman" w:cs="Times New Roman"/>
            <w:sz w:val="26"/>
            <w:szCs w:val="26"/>
          </w:rPr>
        </w:pPr>
        <w:r w:rsidRPr="00D045E9">
          <w:rPr>
            <w:rFonts w:ascii="Times New Roman" w:hAnsi="Times New Roman" w:cs="Times New Roman"/>
            <w:sz w:val="26"/>
            <w:szCs w:val="26"/>
          </w:rPr>
          <w:fldChar w:fldCharType="begin"/>
        </w:r>
        <w:r w:rsidRPr="00D045E9">
          <w:rPr>
            <w:rFonts w:ascii="Times New Roman" w:hAnsi="Times New Roman" w:cs="Times New Roman"/>
            <w:sz w:val="26"/>
            <w:szCs w:val="26"/>
          </w:rPr>
          <w:instrText xml:space="preserve"> PAGE   \* MERGEFORMAT </w:instrText>
        </w:r>
        <w:r w:rsidRPr="00D045E9">
          <w:rPr>
            <w:rFonts w:ascii="Times New Roman" w:hAnsi="Times New Roman" w:cs="Times New Roman"/>
            <w:sz w:val="26"/>
            <w:szCs w:val="26"/>
          </w:rPr>
          <w:fldChar w:fldCharType="separate"/>
        </w:r>
        <w:r w:rsidR="009C4483">
          <w:rPr>
            <w:rFonts w:ascii="Times New Roman" w:hAnsi="Times New Roman" w:cs="Times New Roman"/>
            <w:noProof/>
            <w:sz w:val="26"/>
            <w:szCs w:val="26"/>
          </w:rPr>
          <w:t>8</w:t>
        </w:r>
        <w:r w:rsidRPr="00D045E9">
          <w:rPr>
            <w:rFonts w:ascii="Times New Roman" w:hAnsi="Times New Roman" w:cs="Times New Roman"/>
            <w:noProof/>
            <w:sz w:val="26"/>
            <w:szCs w:val="26"/>
          </w:rPr>
          <w:fldChar w:fldCharType="end"/>
        </w:r>
      </w:p>
    </w:sdtContent>
  </w:sdt>
  <w:p w14:paraId="7D42F3C3" w14:textId="77777777" w:rsidR="007E6AF9" w:rsidRDefault="007E6AF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D1C5B"/>
    <w:multiLevelType w:val="hybridMultilevel"/>
    <w:tmpl w:val="188E485A"/>
    <w:lvl w:ilvl="0" w:tplc="474C9B56">
      <w:start w:val="1"/>
      <w:numFmt w:val="bullet"/>
      <w:lvlText w:val="-"/>
      <w:lvlJc w:val="left"/>
      <w:pPr>
        <w:ind w:left="1287" w:hanging="360"/>
      </w:pPr>
      <w:rPr>
        <w:rFonts w:ascii="Sylfaen" w:hAnsi="Sylfae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15:restartNumberingAfterBreak="0">
    <w:nsid w:val="0A093E75"/>
    <w:multiLevelType w:val="hybridMultilevel"/>
    <w:tmpl w:val="A8068804"/>
    <w:lvl w:ilvl="0" w:tplc="04090011">
      <w:start w:val="1"/>
      <w:numFmt w:val="decimal"/>
      <w:lvlText w:val="%1)"/>
      <w:lvlJc w:val="left"/>
      <w:pPr>
        <w:ind w:left="3196" w:hanging="360"/>
      </w:pPr>
    </w:lvl>
    <w:lvl w:ilvl="1" w:tplc="04090019">
      <w:start w:val="1"/>
      <w:numFmt w:val="lowerLetter"/>
      <w:lvlText w:val="%2."/>
      <w:lvlJc w:val="left"/>
      <w:pPr>
        <w:ind w:left="3916" w:hanging="360"/>
      </w:pPr>
    </w:lvl>
    <w:lvl w:ilvl="2" w:tplc="0409001B">
      <w:start w:val="1"/>
      <w:numFmt w:val="lowerRoman"/>
      <w:lvlText w:val="%3."/>
      <w:lvlJc w:val="right"/>
      <w:pPr>
        <w:ind w:left="4636" w:hanging="180"/>
      </w:pPr>
    </w:lvl>
    <w:lvl w:ilvl="3" w:tplc="0409000F">
      <w:start w:val="1"/>
      <w:numFmt w:val="decimal"/>
      <w:lvlText w:val="%4."/>
      <w:lvlJc w:val="left"/>
      <w:pPr>
        <w:ind w:left="5356" w:hanging="360"/>
      </w:pPr>
    </w:lvl>
    <w:lvl w:ilvl="4" w:tplc="04090019">
      <w:start w:val="1"/>
      <w:numFmt w:val="lowerLetter"/>
      <w:lvlText w:val="%5."/>
      <w:lvlJc w:val="left"/>
      <w:pPr>
        <w:ind w:left="6076" w:hanging="360"/>
      </w:pPr>
    </w:lvl>
    <w:lvl w:ilvl="5" w:tplc="0409001B">
      <w:start w:val="1"/>
      <w:numFmt w:val="lowerRoman"/>
      <w:lvlText w:val="%6."/>
      <w:lvlJc w:val="right"/>
      <w:pPr>
        <w:ind w:left="6796" w:hanging="180"/>
      </w:pPr>
    </w:lvl>
    <w:lvl w:ilvl="6" w:tplc="0409000F">
      <w:start w:val="1"/>
      <w:numFmt w:val="decimal"/>
      <w:lvlText w:val="%7."/>
      <w:lvlJc w:val="left"/>
      <w:pPr>
        <w:ind w:left="7516" w:hanging="360"/>
      </w:pPr>
    </w:lvl>
    <w:lvl w:ilvl="7" w:tplc="04090019">
      <w:start w:val="1"/>
      <w:numFmt w:val="lowerLetter"/>
      <w:lvlText w:val="%8."/>
      <w:lvlJc w:val="left"/>
      <w:pPr>
        <w:ind w:left="8236" w:hanging="360"/>
      </w:pPr>
    </w:lvl>
    <w:lvl w:ilvl="8" w:tplc="0409001B">
      <w:start w:val="1"/>
      <w:numFmt w:val="lowerRoman"/>
      <w:lvlText w:val="%9."/>
      <w:lvlJc w:val="right"/>
      <w:pPr>
        <w:ind w:left="8956" w:hanging="180"/>
      </w:pPr>
    </w:lvl>
  </w:abstractNum>
  <w:abstractNum w:abstractNumId="2" w15:restartNumberingAfterBreak="0">
    <w:nsid w:val="0A1E4DA7"/>
    <w:multiLevelType w:val="hybridMultilevel"/>
    <w:tmpl w:val="F73C3F22"/>
    <w:lvl w:ilvl="0" w:tplc="6012FFB4">
      <w:start w:val="1"/>
      <w:numFmt w:val="decimal"/>
      <w:lvlText w:val="%1)"/>
      <w:lvlJc w:val="left"/>
      <w:pPr>
        <w:ind w:left="1353"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0B5C7679"/>
    <w:multiLevelType w:val="multilevel"/>
    <w:tmpl w:val="946EC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2E04AC"/>
    <w:multiLevelType w:val="hybridMultilevel"/>
    <w:tmpl w:val="F86C0822"/>
    <w:lvl w:ilvl="0" w:tplc="474C9B56">
      <w:start w:val="1"/>
      <w:numFmt w:val="bullet"/>
      <w:lvlText w:val="-"/>
      <w:lvlJc w:val="left"/>
      <w:pPr>
        <w:ind w:left="6031" w:hanging="360"/>
      </w:pPr>
      <w:rPr>
        <w:rFonts w:ascii="Sylfaen" w:hAnsi="Sylfaen" w:hint="default"/>
      </w:rPr>
    </w:lvl>
    <w:lvl w:ilvl="1" w:tplc="04090003" w:tentative="1">
      <w:start w:val="1"/>
      <w:numFmt w:val="bullet"/>
      <w:lvlText w:val="o"/>
      <w:lvlJc w:val="left"/>
      <w:pPr>
        <w:ind w:left="6751" w:hanging="360"/>
      </w:pPr>
      <w:rPr>
        <w:rFonts w:ascii="Courier New" w:hAnsi="Courier New" w:cs="Courier New" w:hint="default"/>
      </w:rPr>
    </w:lvl>
    <w:lvl w:ilvl="2" w:tplc="04090005" w:tentative="1">
      <w:start w:val="1"/>
      <w:numFmt w:val="bullet"/>
      <w:lvlText w:val=""/>
      <w:lvlJc w:val="left"/>
      <w:pPr>
        <w:ind w:left="7471" w:hanging="360"/>
      </w:pPr>
      <w:rPr>
        <w:rFonts w:ascii="Wingdings" w:hAnsi="Wingdings" w:hint="default"/>
      </w:rPr>
    </w:lvl>
    <w:lvl w:ilvl="3" w:tplc="04090001" w:tentative="1">
      <w:start w:val="1"/>
      <w:numFmt w:val="bullet"/>
      <w:lvlText w:val=""/>
      <w:lvlJc w:val="left"/>
      <w:pPr>
        <w:ind w:left="8191" w:hanging="360"/>
      </w:pPr>
      <w:rPr>
        <w:rFonts w:ascii="Symbol" w:hAnsi="Symbol" w:hint="default"/>
      </w:rPr>
    </w:lvl>
    <w:lvl w:ilvl="4" w:tplc="04090003" w:tentative="1">
      <w:start w:val="1"/>
      <w:numFmt w:val="bullet"/>
      <w:lvlText w:val="o"/>
      <w:lvlJc w:val="left"/>
      <w:pPr>
        <w:ind w:left="8911" w:hanging="360"/>
      </w:pPr>
      <w:rPr>
        <w:rFonts w:ascii="Courier New" w:hAnsi="Courier New" w:cs="Courier New" w:hint="default"/>
      </w:rPr>
    </w:lvl>
    <w:lvl w:ilvl="5" w:tplc="04090005" w:tentative="1">
      <w:start w:val="1"/>
      <w:numFmt w:val="bullet"/>
      <w:lvlText w:val=""/>
      <w:lvlJc w:val="left"/>
      <w:pPr>
        <w:ind w:left="9631" w:hanging="360"/>
      </w:pPr>
      <w:rPr>
        <w:rFonts w:ascii="Wingdings" w:hAnsi="Wingdings" w:hint="default"/>
      </w:rPr>
    </w:lvl>
    <w:lvl w:ilvl="6" w:tplc="04090001" w:tentative="1">
      <w:start w:val="1"/>
      <w:numFmt w:val="bullet"/>
      <w:lvlText w:val=""/>
      <w:lvlJc w:val="left"/>
      <w:pPr>
        <w:ind w:left="10351" w:hanging="360"/>
      </w:pPr>
      <w:rPr>
        <w:rFonts w:ascii="Symbol" w:hAnsi="Symbol" w:hint="default"/>
      </w:rPr>
    </w:lvl>
    <w:lvl w:ilvl="7" w:tplc="04090003" w:tentative="1">
      <w:start w:val="1"/>
      <w:numFmt w:val="bullet"/>
      <w:lvlText w:val="o"/>
      <w:lvlJc w:val="left"/>
      <w:pPr>
        <w:ind w:left="11071" w:hanging="360"/>
      </w:pPr>
      <w:rPr>
        <w:rFonts w:ascii="Courier New" w:hAnsi="Courier New" w:cs="Courier New" w:hint="default"/>
      </w:rPr>
    </w:lvl>
    <w:lvl w:ilvl="8" w:tplc="04090005" w:tentative="1">
      <w:start w:val="1"/>
      <w:numFmt w:val="bullet"/>
      <w:lvlText w:val=""/>
      <w:lvlJc w:val="left"/>
      <w:pPr>
        <w:ind w:left="11791" w:hanging="360"/>
      </w:pPr>
      <w:rPr>
        <w:rFonts w:ascii="Wingdings" w:hAnsi="Wingdings" w:hint="default"/>
      </w:rPr>
    </w:lvl>
  </w:abstractNum>
  <w:abstractNum w:abstractNumId="5" w15:restartNumberingAfterBreak="0">
    <w:nsid w:val="10083261"/>
    <w:multiLevelType w:val="multilevel"/>
    <w:tmpl w:val="D466D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D31B40"/>
    <w:multiLevelType w:val="multilevel"/>
    <w:tmpl w:val="2C5C217E"/>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650855"/>
    <w:multiLevelType w:val="multilevel"/>
    <w:tmpl w:val="8F34412A"/>
    <w:lvl w:ilvl="0">
      <w:numFmt w:val="bullet"/>
      <w:lvlText w:val="-"/>
      <w:lvlJc w:val="left"/>
      <w:pPr>
        <w:ind w:left="1287" w:hanging="360"/>
      </w:pPr>
      <w:rPr>
        <w:rFonts w:ascii="Times New Roman" w:eastAsia="Times New Roman" w:hAnsi="Times New Roman" w:cs="Times New Roman"/>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8" w15:restartNumberingAfterBreak="0">
    <w:nsid w:val="1C1101E0"/>
    <w:multiLevelType w:val="multilevel"/>
    <w:tmpl w:val="2264DD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410FD2"/>
    <w:multiLevelType w:val="multilevel"/>
    <w:tmpl w:val="34061628"/>
    <w:lvl w:ilvl="0">
      <w:start w:val="1"/>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0" w15:restartNumberingAfterBreak="0">
    <w:nsid w:val="1F111346"/>
    <w:multiLevelType w:val="multilevel"/>
    <w:tmpl w:val="4260D338"/>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1D2C71"/>
    <w:multiLevelType w:val="hybridMultilevel"/>
    <w:tmpl w:val="00CE15F8"/>
    <w:lvl w:ilvl="0" w:tplc="1BDAFE5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624C91"/>
    <w:multiLevelType w:val="multilevel"/>
    <w:tmpl w:val="4094E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B47C4D"/>
    <w:multiLevelType w:val="multilevel"/>
    <w:tmpl w:val="F404D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3D7E5D"/>
    <w:multiLevelType w:val="hybridMultilevel"/>
    <w:tmpl w:val="1748746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8602314"/>
    <w:multiLevelType w:val="multilevel"/>
    <w:tmpl w:val="F5BE1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87016C8"/>
    <w:multiLevelType w:val="hybridMultilevel"/>
    <w:tmpl w:val="5BE00E1E"/>
    <w:lvl w:ilvl="0" w:tplc="C36EF8D4">
      <w:numFmt w:val="bullet"/>
      <w:lvlText w:val="-"/>
      <w:lvlJc w:val="left"/>
      <w:pPr>
        <w:ind w:left="1635"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AE4402"/>
    <w:multiLevelType w:val="multilevel"/>
    <w:tmpl w:val="A07C4F66"/>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A523FCA"/>
    <w:multiLevelType w:val="multilevel"/>
    <w:tmpl w:val="AEBA9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C3E78CB"/>
    <w:multiLevelType w:val="multilevel"/>
    <w:tmpl w:val="B5668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D764596"/>
    <w:multiLevelType w:val="multilevel"/>
    <w:tmpl w:val="90082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F2B4E6E"/>
    <w:multiLevelType w:val="multilevel"/>
    <w:tmpl w:val="34E47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0B010F7"/>
    <w:multiLevelType w:val="hybridMultilevel"/>
    <w:tmpl w:val="C93A34AA"/>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3" w15:restartNumberingAfterBreak="0">
    <w:nsid w:val="41B743D8"/>
    <w:multiLevelType w:val="multilevel"/>
    <w:tmpl w:val="F1A27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ED2EC7"/>
    <w:multiLevelType w:val="multilevel"/>
    <w:tmpl w:val="AA2E1640"/>
    <w:lvl w:ilvl="0">
      <w:start w:val="1"/>
      <w:numFmt w:val="bullet"/>
      <w:lvlText w:val="-"/>
      <w:lvlJc w:val="left"/>
      <w:pPr>
        <w:tabs>
          <w:tab w:val="num" w:pos="720"/>
        </w:tabs>
        <w:ind w:left="720" w:hanging="360"/>
      </w:pPr>
      <w:rPr>
        <w:rFonts w:ascii="Sylfaen" w:hAnsi="Sylfae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5436D04"/>
    <w:multiLevelType w:val="hybridMultilevel"/>
    <w:tmpl w:val="FB0EE854"/>
    <w:lvl w:ilvl="0" w:tplc="474C9B56">
      <w:start w:val="1"/>
      <w:numFmt w:val="bullet"/>
      <w:lvlText w:val="-"/>
      <w:lvlJc w:val="left"/>
      <w:pPr>
        <w:ind w:left="1287" w:hanging="360"/>
      </w:pPr>
      <w:rPr>
        <w:rFonts w:ascii="Sylfaen" w:hAnsi="Sylfae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6" w15:restartNumberingAfterBreak="0">
    <w:nsid w:val="4AA8548F"/>
    <w:multiLevelType w:val="hybridMultilevel"/>
    <w:tmpl w:val="53A69AD6"/>
    <w:lvl w:ilvl="0" w:tplc="474C9B56">
      <w:start w:val="1"/>
      <w:numFmt w:val="bullet"/>
      <w:lvlText w:val="-"/>
      <w:lvlJc w:val="left"/>
      <w:pPr>
        <w:ind w:left="1287" w:hanging="360"/>
      </w:pPr>
      <w:rPr>
        <w:rFonts w:ascii="Sylfaen" w:hAnsi="Sylfae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7" w15:restartNumberingAfterBreak="0">
    <w:nsid w:val="4D6555B8"/>
    <w:multiLevelType w:val="multilevel"/>
    <w:tmpl w:val="64241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D8A5C7B"/>
    <w:multiLevelType w:val="multilevel"/>
    <w:tmpl w:val="114CD8FE"/>
    <w:lvl w:ilvl="0">
      <w:start w:val="1"/>
      <w:numFmt w:val="upperRoman"/>
      <w:lvlText w:val="%1."/>
      <w:lvlJc w:val="left"/>
      <w:pPr>
        <w:ind w:left="4123" w:hanging="720"/>
      </w:pPr>
      <w:rPr>
        <w:color w:val="000000"/>
      </w:rPr>
    </w:lvl>
    <w:lvl w:ilvl="1">
      <w:start w:val="1"/>
      <w:numFmt w:val="decimal"/>
      <w:lvlText w:val="%1.%2"/>
      <w:lvlJc w:val="left"/>
      <w:pPr>
        <w:ind w:left="4218" w:hanging="39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29" w15:restartNumberingAfterBreak="0">
    <w:nsid w:val="4E3A40B3"/>
    <w:multiLevelType w:val="multilevel"/>
    <w:tmpl w:val="8E6EB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0F51012"/>
    <w:multiLevelType w:val="multilevel"/>
    <w:tmpl w:val="7F30B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1253CCC"/>
    <w:multiLevelType w:val="multilevel"/>
    <w:tmpl w:val="095A0D56"/>
    <w:lvl w:ilvl="0">
      <w:start w:val="1"/>
      <w:numFmt w:val="bullet"/>
      <w:lvlText w:val="-"/>
      <w:lvlJc w:val="left"/>
      <w:pPr>
        <w:tabs>
          <w:tab w:val="num" w:pos="720"/>
        </w:tabs>
        <w:ind w:left="720" w:hanging="360"/>
      </w:pPr>
      <w:rPr>
        <w:rFonts w:ascii="Sylfaen" w:hAnsi="Sylfae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2514015"/>
    <w:multiLevelType w:val="hybridMultilevel"/>
    <w:tmpl w:val="6302E324"/>
    <w:lvl w:ilvl="0" w:tplc="474C9B56">
      <w:start w:val="1"/>
      <w:numFmt w:val="bullet"/>
      <w:lvlText w:val="-"/>
      <w:lvlJc w:val="left"/>
      <w:pPr>
        <w:ind w:left="1287" w:hanging="360"/>
      </w:pPr>
      <w:rPr>
        <w:rFonts w:ascii="Sylfaen" w:hAnsi="Sylfae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3" w15:restartNumberingAfterBreak="0">
    <w:nsid w:val="5481276B"/>
    <w:multiLevelType w:val="hybridMultilevel"/>
    <w:tmpl w:val="C820EFCC"/>
    <w:lvl w:ilvl="0" w:tplc="C36EF8D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7EF3DAD"/>
    <w:multiLevelType w:val="multilevel"/>
    <w:tmpl w:val="C16000BC"/>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8296EF4"/>
    <w:multiLevelType w:val="multilevel"/>
    <w:tmpl w:val="AFA2468C"/>
    <w:lvl w:ilvl="0">
      <w:start w:val="2"/>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62937427"/>
    <w:multiLevelType w:val="hybridMultilevel"/>
    <w:tmpl w:val="1EDEB68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654A0250"/>
    <w:multiLevelType w:val="multilevel"/>
    <w:tmpl w:val="E33CF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9AB10D2"/>
    <w:multiLevelType w:val="multilevel"/>
    <w:tmpl w:val="19E6F7FA"/>
    <w:lvl w:ilvl="0">
      <w:numFmt w:val="bullet"/>
      <w:lvlText w:val="-"/>
      <w:lvlJc w:val="left"/>
      <w:pPr>
        <w:ind w:left="1287" w:hanging="360"/>
      </w:pPr>
      <w:rPr>
        <w:rFonts w:ascii="Times New Roman" w:eastAsia="Times New Roman" w:hAnsi="Times New Roman" w:cs="Times New Roman"/>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39" w15:restartNumberingAfterBreak="0">
    <w:nsid w:val="69C20638"/>
    <w:multiLevelType w:val="hybridMultilevel"/>
    <w:tmpl w:val="A43E73B4"/>
    <w:lvl w:ilvl="0" w:tplc="474C9B56">
      <w:start w:val="1"/>
      <w:numFmt w:val="bullet"/>
      <w:lvlText w:val="-"/>
      <w:lvlJc w:val="left"/>
      <w:pPr>
        <w:ind w:left="1287" w:hanging="360"/>
      </w:pPr>
      <w:rPr>
        <w:rFonts w:ascii="Sylfaen" w:hAnsi="Sylfae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0" w15:restartNumberingAfterBreak="0">
    <w:nsid w:val="69ED67FD"/>
    <w:multiLevelType w:val="multilevel"/>
    <w:tmpl w:val="57664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CBC2ADA"/>
    <w:multiLevelType w:val="hybridMultilevel"/>
    <w:tmpl w:val="6004DFC6"/>
    <w:lvl w:ilvl="0" w:tplc="C36EF8D4">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6D005D0D"/>
    <w:multiLevelType w:val="multilevel"/>
    <w:tmpl w:val="F4260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49B288D"/>
    <w:multiLevelType w:val="multilevel"/>
    <w:tmpl w:val="DB389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38"/>
  </w:num>
  <w:num w:numId="3">
    <w:abstractNumId w:val="7"/>
  </w:num>
  <w:num w:numId="4">
    <w:abstractNumId w:val="35"/>
  </w:num>
  <w:num w:numId="5">
    <w:abstractNumId w:val="9"/>
  </w:num>
  <w:num w:numId="6">
    <w:abstractNumId w:val="29"/>
  </w:num>
  <w:num w:numId="7">
    <w:abstractNumId w:val="31"/>
  </w:num>
  <w:num w:numId="8">
    <w:abstractNumId w:val="24"/>
  </w:num>
  <w:num w:numId="9">
    <w:abstractNumId w:val="25"/>
  </w:num>
  <w:num w:numId="10">
    <w:abstractNumId w:val="4"/>
  </w:num>
  <w:num w:numId="11">
    <w:abstractNumId w:val="32"/>
  </w:num>
  <w:num w:numId="12">
    <w:abstractNumId w:val="26"/>
  </w:num>
  <w:num w:numId="13">
    <w:abstractNumId w:val="39"/>
  </w:num>
  <w:num w:numId="14">
    <w:abstractNumId w:val="0"/>
  </w:num>
  <w:num w:numId="15">
    <w:abstractNumId w:val="33"/>
  </w:num>
  <w:num w:numId="16">
    <w:abstractNumId w:val="11"/>
  </w:num>
  <w:num w:numId="17">
    <w:abstractNumId w:val="3"/>
  </w:num>
  <w:num w:numId="18">
    <w:abstractNumId w:val="12"/>
  </w:num>
  <w:num w:numId="19">
    <w:abstractNumId w:val="43"/>
  </w:num>
  <w:num w:numId="20">
    <w:abstractNumId w:val="23"/>
  </w:num>
  <w:num w:numId="21">
    <w:abstractNumId w:val="27"/>
  </w:num>
  <w:num w:numId="22">
    <w:abstractNumId w:val="30"/>
  </w:num>
  <w:num w:numId="23">
    <w:abstractNumId w:val="16"/>
  </w:num>
  <w:num w:numId="24">
    <w:abstractNumId w:val="8"/>
  </w:num>
  <w:num w:numId="25">
    <w:abstractNumId w:val="19"/>
  </w:num>
  <w:num w:numId="26">
    <w:abstractNumId w:val="37"/>
  </w:num>
  <w:num w:numId="27">
    <w:abstractNumId w:val="21"/>
  </w:num>
  <w:num w:numId="28">
    <w:abstractNumId w:val="40"/>
  </w:num>
  <w:num w:numId="29">
    <w:abstractNumId w:val="5"/>
  </w:num>
  <w:num w:numId="30">
    <w:abstractNumId w:val="13"/>
  </w:num>
  <w:num w:numId="31">
    <w:abstractNumId w:val="20"/>
  </w:num>
  <w:num w:numId="32">
    <w:abstractNumId w:val="18"/>
  </w:num>
  <w:num w:numId="33">
    <w:abstractNumId w:val="42"/>
  </w:num>
  <w:num w:numId="34">
    <w:abstractNumId w:val="15"/>
  </w:num>
  <w:num w:numId="35">
    <w:abstractNumId w:val="17"/>
  </w:num>
  <w:num w:numId="36">
    <w:abstractNumId w:val="34"/>
  </w:num>
  <w:num w:numId="37">
    <w:abstractNumId w:val="6"/>
  </w:num>
  <w:num w:numId="38">
    <w:abstractNumId w:val="41"/>
  </w:num>
  <w:num w:numId="39">
    <w:abstractNumId w:val="10"/>
  </w:num>
  <w:num w:numId="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53F"/>
    <w:rsid w:val="000004EE"/>
    <w:rsid w:val="00003AE4"/>
    <w:rsid w:val="00016540"/>
    <w:rsid w:val="00026083"/>
    <w:rsid w:val="00032301"/>
    <w:rsid w:val="0003243B"/>
    <w:rsid w:val="00032950"/>
    <w:rsid w:val="00035E61"/>
    <w:rsid w:val="0004656E"/>
    <w:rsid w:val="00050E73"/>
    <w:rsid w:val="00074748"/>
    <w:rsid w:val="00087D7F"/>
    <w:rsid w:val="00094C56"/>
    <w:rsid w:val="00097750"/>
    <w:rsid w:val="000A114B"/>
    <w:rsid w:val="000A22BC"/>
    <w:rsid w:val="000A368D"/>
    <w:rsid w:val="000A569E"/>
    <w:rsid w:val="000A68B1"/>
    <w:rsid w:val="000A7E00"/>
    <w:rsid w:val="000B5DE0"/>
    <w:rsid w:val="000C160D"/>
    <w:rsid w:val="000C31FA"/>
    <w:rsid w:val="000D42E7"/>
    <w:rsid w:val="000D434C"/>
    <w:rsid w:val="000F25D7"/>
    <w:rsid w:val="001143D1"/>
    <w:rsid w:val="00116797"/>
    <w:rsid w:val="001317DD"/>
    <w:rsid w:val="00134342"/>
    <w:rsid w:val="00136BE8"/>
    <w:rsid w:val="00144395"/>
    <w:rsid w:val="00151EFF"/>
    <w:rsid w:val="00153856"/>
    <w:rsid w:val="001625E0"/>
    <w:rsid w:val="0016569A"/>
    <w:rsid w:val="00165F1B"/>
    <w:rsid w:val="00177B30"/>
    <w:rsid w:val="001803C3"/>
    <w:rsid w:val="00180928"/>
    <w:rsid w:val="00180B00"/>
    <w:rsid w:val="00186D50"/>
    <w:rsid w:val="001923C8"/>
    <w:rsid w:val="001923FA"/>
    <w:rsid w:val="00194C0A"/>
    <w:rsid w:val="00196B81"/>
    <w:rsid w:val="00197108"/>
    <w:rsid w:val="001A1491"/>
    <w:rsid w:val="001A3CA5"/>
    <w:rsid w:val="001A4FAD"/>
    <w:rsid w:val="001B0B16"/>
    <w:rsid w:val="001C2457"/>
    <w:rsid w:val="001C314C"/>
    <w:rsid w:val="001C5D07"/>
    <w:rsid w:val="001D1A57"/>
    <w:rsid w:val="001D701C"/>
    <w:rsid w:val="001E2E4D"/>
    <w:rsid w:val="001E5706"/>
    <w:rsid w:val="001F1B96"/>
    <w:rsid w:val="001F7251"/>
    <w:rsid w:val="00203B85"/>
    <w:rsid w:val="00213570"/>
    <w:rsid w:val="0022269D"/>
    <w:rsid w:val="00224F09"/>
    <w:rsid w:val="00233ABF"/>
    <w:rsid w:val="00236B8C"/>
    <w:rsid w:val="0024561F"/>
    <w:rsid w:val="00245D17"/>
    <w:rsid w:val="00252180"/>
    <w:rsid w:val="002537D3"/>
    <w:rsid w:val="00262266"/>
    <w:rsid w:val="0026377A"/>
    <w:rsid w:val="002657B9"/>
    <w:rsid w:val="0026653F"/>
    <w:rsid w:val="00271B53"/>
    <w:rsid w:val="00272D41"/>
    <w:rsid w:val="00274E80"/>
    <w:rsid w:val="002937AC"/>
    <w:rsid w:val="00295AB2"/>
    <w:rsid w:val="002961A7"/>
    <w:rsid w:val="002A10E8"/>
    <w:rsid w:val="002B147D"/>
    <w:rsid w:val="002B44A5"/>
    <w:rsid w:val="002C013F"/>
    <w:rsid w:val="002D3AD6"/>
    <w:rsid w:val="002F33D6"/>
    <w:rsid w:val="00304D13"/>
    <w:rsid w:val="00304FDE"/>
    <w:rsid w:val="00314771"/>
    <w:rsid w:val="0031781D"/>
    <w:rsid w:val="00321111"/>
    <w:rsid w:val="00322CB1"/>
    <w:rsid w:val="00325C99"/>
    <w:rsid w:val="003347E7"/>
    <w:rsid w:val="003502FA"/>
    <w:rsid w:val="00351098"/>
    <w:rsid w:val="00353966"/>
    <w:rsid w:val="003618F0"/>
    <w:rsid w:val="00361959"/>
    <w:rsid w:val="003724F7"/>
    <w:rsid w:val="003729EC"/>
    <w:rsid w:val="00376049"/>
    <w:rsid w:val="003808EB"/>
    <w:rsid w:val="0038247A"/>
    <w:rsid w:val="00383969"/>
    <w:rsid w:val="00387CC3"/>
    <w:rsid w:val="003A15E6"/>
    <w:rsid w:val="003A41A9"/>
    <w:rsid w:val="003A5A9E"/>
    <w:rsid w:val="003A615D"/>
    <w:rsid w:val="003B06A7"/>
    <w:rsid w:val="003B14B3"/>
    <w:rsid w:val="003C3F00"/>
    <w:rsid w:val="003D4BD0"/>
    <w:rsid w:val="003F1600"/>
    <w:rsid w:val="003F1B68"/>
    <w:rsid w:val="003F46EA"/>
    <w:rsid w:val="003F7087"/>
    <w:rsid w:val="004031A2"/>
    <w:rsid w:val="004132F8"/>
    <w:rsid w:val="00413C20"/>
    <w:rsid w:val="004149B9"/>
    <w:rsid w:val="00415141"/>
    <w:rsid w:val="004160AB"/>
    <w:rsid w:val="00422B8A"/>
    <w:rsid w:val="00424271"/>
    <w:rsid w:val="00424F03"/>
    <w:rsid w:val="00426049"/>
    <w:rsid w:val="004269BA"/>
    <w:rsid w:val="0043659A"/>
    <w:rsid w:val="00436B51"/>
    <w:rsid w:val="00450366"/>
    <w:rsid w:val="0045544B"/>
    <w:rsid w:val="004555AB"/>
    <w:rsid w:val="004639B0"/>
    <w:rsid w:val="004647CC"/>
    <w:rsid w:val="0046567C"/>
    <w:rsid w:val="00465A00"/>
    <w:rsid w:val="00467EB8"/>
    <w:rsid w:val="0047092E"/>
    <w:rsid w:val="0047523F"/>
    <w:rsid w:val="004774F4"/>
    <w:rsid w:val="00480866"/>
    <w:rsid w:val="004947AB"/>
    <w:rsid w:val="00495585"/>
    <w:rsid w:val="00496FA8"/>
    <w:rsid w:val="004A1040"/>
    <w:rsid w:val="004A22CD"/>
    <w:rsid w:val="004B0D64"/>
    <w:rsid w:val="004D5DB7"/>
    <w:rsid w:val="004D6B84"/>
    <w:rsid w:val="004E33C0"/>
    <w:rsid w:val="00507E05"/>
    <w:rsid w:val="005264BB"/>
    <w:rsid w:val="00526BE2"/>
    <w:rsid w:val="0053237A"/>
    <w:rsid w:val="0053264D"/>
    <w:rsid w:val="00532811"/>
    <w:rsid w:val="005361B5"/>
    <w:rsid w:val="00544BD2"/>
    <w:rsid w:val="00547717"/>
    <w:rsid w:val="0055395D"/>
    <w:rsid w:val="005562B6"/>
    <w:rsid w:val="00573251"/>
    <w:rsid w:val="005836C4"/>
    <w:rsid w:val="005A39ED"/>
    <w:rsid w:val="005B4A67"/>
    <w:rsid w:val="005B5A97"/>
    <w:rsid w:val="005C0D2C"/>
    <w:rsid w:val="005C38D4"/>
    <w:rsid w:val="005C6421"/>
    <w:rsid w:val="005C76D5"/>
    <w:rsid w:val="005D1AEB"/>
    <w:rsid w:val="005E120C"/>
    <w:rsid w:val="005E3595"/>
    <w:rsid w:val="005E3ACB"/>
    <w:rsid w:val="005E413F"/>
    <w:rsid w:val="005E5CC5"/>
    <w:rsid w:val="005E678F"/>
    <w:rsid w:val="005F0299"/>
    <w:rsid w:val="005F128E"/>
    <w:rsid w:val="005F5EFC"/>
    <w:rsid w:val="00604F32"/>
    <w:rsid w:val="00606091"/>
    <w:rsid w:val="00606541"/>
    <w:rsid w:val="00612821"/>
    <w:rsid w:val="00613EB2"/>
    <w:rsid w:val="00616280"/>
    <w:rsid w:val="00626DB0"/>
    <w:rsid w:val="00633082"/>
    <w:rsid w:val="00634450"/>
    <w:rsid w:val="00634851"/>
    <w:rsid w:val="006374F0"/>
    <w:rsid w:val="00637C42"/>
    <w:rsid w:val="00640DB8"/>
    <w:rsid w:val="0064202B"/>
    <w:rsid w:val="00643AD1"/>
    <w:rsid w:val="0065475E"/>
    <w:rsid w:val="0066234C"/>
    <w:rsid w:val="00663755"/>
    <w:rsid w:val="00666FF6"/>
    <w:rsid w:val="00676AE6"/>
    <w:rsid w:val="00677E57"/>
    <w:rsid w:val="006800DA"/>
    <w:rsid w:val="00680248"/>
    <w:rsid w:val="0068215C"/>
    <w:rsid w:val="00686FA7"/>
    <w:rsid w:val="006875E8"/>
    <w:rsid w:val="006960FF"/>
    <w:rsid w:val="006A2063"/>
    <w:rsid w:val="006A324D"/>
    <w:rsid w:val="006A3504"/>
    <w:rsid w:val="006B3E07"/>
    <w:rsid w:val="006B64D4"/>
    <w:rsid w:val="006C05ED"/>
    <w:rsid w:val="006C1E74"/>
    <w:rsid w:val="006D1140"/>
    <w:rsid w:val="006D115B"/>
    <w:rsid w:val="006D57D6"/>
    <w:rsid w:val="006D75E8"/>
    <w:rsid w:val="006D7FFA"/>
    <w:rsid w:val="006E28FB"/>
    <w:rsid w:val="006E301F"/>
    <w:rsid w:val="006E5051"/>
    <w:rsid w:val="006E6C3C"/>
    <w:rsid w:val="006F1C91"/>
    <w:rsid w:val="006F2447"/>
    <w:rsid w:val="006F3FA8"/>
    <w:rsid w:val="00703AAB"/>
    <w:rsid w:val="00704B06"/>
    <w:rsid w:val="007112E1"/>
    <w:rsid w:val="00715D85"/>
    <w:rsid w:val="00716809"/>
    <w:rsid w:val="00721DAD"/>
    <w:rsid w:val="007228E9"/>
    <w:rsid w:val="00730AF4"/>
    <w:rsid w:val="00732836"/>
    <w:rsid w:val="00733ECB"/>
    <w:rsid w:val="00737BFB"/>
    <w:rsid w:val="00741582"/>
    <w:rsid w:val="007429AF"/>
    <w:rsid w:val="00750E5B"/>
    <w:rsid w:val="007639C2"/>
    <w:rsid w:val="007651AB"/>
    <w:rsid w:val="00770A82"/>
    <w:rsid w:val="00770FA3"/>
    <w:rsid w:val="0077548C"/>
    <w:rsid w:val="007849EF"/>
    <w:rsid w:val="00784EC3"/>
    <w:rsid w:val="00785EE2"/>
    <w:rsid w:val="007863BE"/>
    <w:rsid w:val="007871CE"/>
    <w:rsid w:val="00790380"/>
    <w:rsid w:val="00791DDF"/>
    <w:rsid w:val="00793D22"/>
    <w:rsid w:val="007A38F4"/>
    <w:rsid w:val="007A403C"/>
    <w:rsid w:val="007B1CC1"/>
    <w:rsid w:val="007B3659"/>
    <w:rsid w:val="007B5DD0"/>
    <w:rsid w:val="007C213D"/>
    <w:rsid w:val="007C646F"/>
    <w:rsid w:val="007E22AF"/>
    <w:rsid w:val="007E2901"/>
    <w:rsid w:val="007E6AF9"/>
    <w:rsid w:val="007F3C7F"/>
    <w:rsid w:val="00803E2B"/>
    <w:rsid w:val="00804E33"/>
    <w:rsid w:val="00814102"/>
    <w:rsid w:val="00822878"/>
    <w:rsid w:val="00826F89"/>
    <w:rsid w:val="0082752D"/>
    <w:rsid w:val="00830095"/>
    <w:rsid w:val="00841F81"/>
    <w:rsid w:val="00844F7F"/>
    <w:rsid w:val="00850851"/>
    <w:rsid w:val="00850D54"/>
    <w:rsid w:val="00854F4B"/>
    <w:rsid w:val="00856057"/>
    <w:rsid w:val="008571E4"/>
    <w:rsid w:val="008579A8"/>
    <w:rsid w:val="008616DC"/>
    <w:rsid w:val="008632F3"/>
    <w:rsid w:val="008657CE"/>
    <w:rsid w:val="00874111"/>
    <w:rsid w:val="00874E3F"/>
    <w:rsid w:val="0087775E"/>
    <w:rsid w:val="00877BED"/>
    <w:rsid w:val="00884B15"/>
    <w:rsid w:val="008868D2"/>
    <w:rsid w:val="0089021F"/>
    <w:rsid w:val="00894326"/>
    <w:rsid w:val="00895D5F"/>
    <w:rsid w:val="00895FF2"/>
    <w:rsid w:val="00897036"/>
    <w:rsid w:val="008A06A4"/>
    <w:rsid w:val="008B4A13"/>
    <w:rsid w:val="008D67C4"/>
    <w:rsid w:val="008E013E"/>
    <w:rsid w:val="008E0235"/>
    <w:rsid w:val="008E14FA"/>
    <w:rsid w:val="008E5689"/>
    <w:rsid w:val="008F2120"/>
    <w:rsid w:val="00904257"/>
    <w:rsid w:val="00905053"/>
    <w:rsid w:val="00906147"/>
    <w:rsid w:val="00907EA2"/>
    <w:rsid w:val="009111F0"/>
    <w:rsid w:val="00920C9B"/>
    <w:rsid w:val="00925A16"/>
    <w:rsid w:val="00927FFB"/>
    <w:rsid w:val="00946A7D"/>
    <w:rsid w:val="00946E61"/>
    <w:rsid w:val="00961190"/>
    <w:rsid w:val="00967BF4"/>
    <w:rsid w:val="00972B86"/>
    <w:rsid w:val="0097654B"/>
    <w:rsid w:val="00976602"/>
    <w:rsid w:val="00977138"/>
    <w:rsid w:val="00980C69"/>
    <w:rsid w:val="00981154"/>
    <w:rsid w:val="00983935"/>
    <w:rsid w:val="00996F14"/>
    <w:rsid w:val="009977EA"/>
    <w:rsid w:val="009A2627"/>
    <w:rsid w:val="009A47B2"/>
    <w:rsid w:val="009A5E27"/>
    <w:rsid w:val="009A7A01"/>
    <w:rsid w:val="009B300F"/>
    <w:rsid w:val="009C3C83"/>
    <w:rsid w:val="009C4483"/>
    <w:rsid w:val="009C5171"/>
    <w:rsid w:val="009D0F20"/>
    <w:rsid w:val="009E784F"/>
    <w:rsid w:val="009F3148"/>
    <w:rsid w:val="009F732D"/>
    <w:rsid w:val="00A10982"/>
    <w:rsid w:val="00A17095"/>
    <w:rsid w:val="00A22A48"/>
    <w:rsid w:val="00A249BB"/>
    <w:rsid w:val="00A2524A"/>
    <w:rsid w:val="00A300BF"/>
    <w:rsid w:val="00A31CDA"/>
    <w:rsid w:val="00A36371"/>
    <w:rsid w:val="00A4045C"/>
    <w:rsid w:val="00A41180"/>
    <w:rsid w:val="00A52F2D"/>
    <w:rsid w:val="00A562CB"/>
    <w:rsid w:val="00A5795B"/>
    <w:rsid w:val="00A57D81"/>
    <w:rsid w:val="00A62204"/>
    <w:rsid w:val="00A627D6"/>
    <w:rsid w:val="00A63F30"/>
    <w:rsid w:val="00A67CFC"/>
    <w:rsid w:val="00A72AAC"/>
    <w:rsid w:val="00A73CD3"/>
    <w:rsid w:val="00A901CA"/>
    <w:rsid w:val="00A93ED4"/>
    <w:rsid w:val="00AC0FE1"/>
    <w:rsid w:val="00AC37E3"/>
    <w:rsid w:val="00AC444A"/>
    <w:rsid w:val="00AD2391"/>
    <w:rsid w:val="00AD5A3C"/>
    <w:rsid w:val="00AD6F6D"/>
    <w:rsid w:val="00AD7FDA"/>
    <w:rsid w:val="00B110BD"/>
    <w:rsid w:val="00B163B6"/>
    <w:rsid w:val="00B16791"/>
    <w:rsid w:val="00B27F8D"/>
    <w:rsid w:val="00B35F64"/>
    <w:rsid w:val="00B37E91"/>
    <w:rsid w:val="00B37F4B"/>
    <w:rsid w:val="00B42F56"/>
    <w:rsid w:val="00B437E9"/>
    <w:rsid w:val="00B44230"/>
    <w:rsid w:val="00B5199A"/>
    <w:rsid w:val="00B525CE"/>
    <w:rsid w:val="00B53DBF"/>
    <w:rsid w:val="00B568EF"/>
    <w:rsid w:val="00B66B7A"/>
    <w:rsid w:val="00B742E1"/>
    <w:rsid w:val="00B8043D"/>
    <w:rsid w:val="00B80DB1"/>
    <w:rsid w:val="00B856D6"/>
    <w:rsid w:val="00B874EF"/>
    <w:rsid w:val="00B91DA5"/>
    <w:rsid w:val="00B927AC"/>
    <w:rsid w:val="00B94C00"/>
    <w:rsid w:val="00B95018"/>
    <w:rsid w:val="00B95505"/>
    <w:rsid w:val="00BA0B00"/>
    <w:rsid w:val="00BA0CA2"/>
    <w:rsid w:val="00BA22C9"/>
    <w:rsid w:val="00BC258C"/>
    <w:rsid w:val="00BD31AD"/>
    <w:rsid w:val="00BD6678"/>
    <w:rsid w:val="00BE1903"/>
    <w:rsid w:val="00BE4A1B"/>
    <w:rsid w:val="00BF18C6"/>
    <w:rsid w:val="00BF3602"/>
    <w:rsid w:val="00BF54AF"/>
    <w:rsid w:val="00BF56E6"/>
    <w:rsid w:val="00C03024"/>
    <w:rsid w:val="00C0796B"/>
    <w:rsid w:val="00C15803"/>
    <w:rsid w:val="00C22262"/>
    <w:rsid w:val="00C243A5"/>
    <w:rsid w:val="00C2567A"/>
    <w:rsid w:val="00C30B4B"/>
    <w:rsid w:val="00C30E0C"/>
    <w:rsid w:val="00C37186"/>
    <w:rsid w:val="00C5465F"/>
    <w:rsid w:val="00C61B9D"/>
    <w:rsid w:val="00C71595"/>
    <w:rsid w:val="00C730AD"/>
    <w:rsid w:val="00C77B0F"/>
    <w:rsid w:val="00C77BE6"/>
    <w:rsid w:val="00C828C8"/>
    <w:rsid w:val="00C85A76"/>
    <w:rsid w:val="00C85C2B"/>
    <w:rsid w:val="00CA359E"/>
    <w:rsid w:val="00CA3873"/>
    <w:rsid w:val="00CB309C"/>
    <w:rsid w:val="00CC3DBB"/>
    <w:rsid w:val="00CC4590"/>
    <w:rsid w:val="00CC6796"/>
    <w:rsid w:val="00CD15EA"/>
    <w:rsid w:val="00CD204F"/>
    <w:rsid w:val="00CD26D1"/>
    <w:rsid w:val="00CD2765"/>
    <w:rsid w:val="00CD53DF"/>
    <w:rsid w:val="00CE022E"/>
    <w:rsid w:val="00CE3857"/>
    <w:rsid w:val="00CE5344"/>
    <w:rsid w:val="00D014EB"/>
    <w:rsid w:val="00D045E9"/>
    <w:rsid w:val="00D1002D"/>
    <w:rsid w:val="00D17465"/>
    <w:rsid w:val="00D17748"/>
    <w:rsid w:val="00D27634"/>
    <w:rsid w:val="00D30F32"/>
    <w:rsid w:val="00D31A02"/>
    <w:rsid w:val="00D42F02"/>
    <w:rsid w:val="00D50666"/>
    <w:rsid w:val="00D55F9E"/>
    <w:rsid w:val="00D6140A"/>
    <w:rsid w:val="00D8277C"/>
    <w:rsid w:val="00D858CF"/>
    <w:rsid w:val="00D95DC2"/>
    <w:rsid w:val="00DC02FA"/>
    <w:rsid w:val="00DC0843"/>
    <w:rsid w:val="00DC29DA"/>
    <w:rsid w:val="00DC3A2D"/>
    <w:rsid w:val="00DD749E"/>
    <w:rsid w:val="00DE344D"/>
    <w:rsid w:val="00DE4DAF"/>
    <w:rsid w:val="00DF0E0D"/>
    <w:rsid w:val="00DF3088"/>
    <w:rsid w:val="00DF61EF"/>
    <w:rsid w:val="00E00CEC"/>
    <w:rsid w:val="00E0173B"/>
    <w:rsid w:val="00E03596"/>
    <w:rsid w:val="00E03808"/>
    <w:rsid w:val="00E05C86"/>
    <w:rsid w:val="00E05EA4"/>
    <w:rsid w:val="00E143A5"/>
    <w:rsid w:val="00E26A81"/>
    <w:rsid w:val="00E46ADC"/>
    <w:rsid w:val="00E51EFE"/>
    <w:rsid w:val="00E607BB"/>
    <w:rsid w:val="00E60B71"/>
    <w:rsid w:val="00E70B34"/>
    <w:rsid w:val="00E752ED"/>
    <w:rsid w:val="00E828FE"/>
    <w:rsid w:val="00E83050"/>
    <w:rsid w:val="00E83B90"/>
    <w:rsid w:val="00EC2C78"/>
    <w:rsid w:val="00EC2FBD"/>
    <w:rsid w:val="00ED0390"/>
    <w:rsid w:val="00ED03B4"/>
    <w:rsid w:val="00ED1AE8"/>
    <w:rsid w:val="00ED3AFE"/>
    <w:rsid w:val="00EE0C36"/>
    <w:rsid w:val="00EE31BA"/>
    <w:rsid w:val="00EF0090"/>
    <w:rsid w:val="00EF41B0"/>
    <w:rsid w:val="00F00B40"/>
    <w:rsid w:val="00F05A89"/>
    <w:rsid w:val="00F17BF7"/>
    <w:rsid w:val="00F2140E"/>
    <w:rsid w:val="00F322C3"/>
    <w:rsid w:val="00F431C9"/>
    <w:rsid w:val="00F47846"/>
    <w:rsid w:val="00F55F31"/>
    <w:rsid w:val="00F57E08"/>
    <w:rsid w:val="00F60420"/>
    <w:rsid w:val="00F61A51"/>
    <w:rsid w:val="00F61DD8"/>
    <w:rsid w:val="00F65866"/>
    <w:rsid w:val="00F65A93"/>
    <w:rsid w:val="00F66E9D"/>
    <w:rsid w:val="00F70210"/>
    <w:rsid w:val="00F72070"/>
    <w:rsid w:val="00F83D8D"/>
    <w:rsid w:val="00F94905"/>
    <w:rsid w:val="00FA0C54"/>
    <w:rsid w:val="00FA7E5D"/>
    <w:rsid w:val="00FB54A2"/>
    <w:rsid w:val="00FC0EEF"/>
    <w:rsid w:val="00FC2BA2"/>
    <w:rsid w:val="00FC4789"/>
    <w:rsid w:val="00FC6FAB"/>
    <w:rsid w:val="00FC72D1"/>
    <w:rsid w:val="00FD53B4"/>
    <w:rsid w:val="00FE1D1F"/>
    <w:rsid w:val="00FE28BF"/>
    <w:rsid w:val="00FE3EDB"/>
    <w:rsid w:val="00FE5427"/>
    <w:rsid w:val="00FE7967"/>
    <w:rsid w:val="00FF129E"/>
    <w:rsid w:val="00FF186C"/>
    <w:rsid w:val="00FF2B3C"/>
    <w:rsid w:val="00FF67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FB52C8"/>
  <w15:docId w15:val="{FD4B7635-80F4-4B90-BEE5-FD10D2454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color w:val="2F5496"/>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color w:val="2F5496"/>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color w:val="2F5496"/>
    </w:rPr>
  </w:style>
  <w:style w:type="paragraph" w:styleId="Heading4">
    <w:name w:val="heading 4"/>
    <w:basedOn w:val="Normal"/>
    <w:next w:val="Normal"/>
    <w:link w:val="Heading4Char"/>
    <w:uiPriority w:val="9"/>
    <w:semiHidden/>
    <w:unhideWhenUsed/>
    <w:qFormat/>
    <w:pPr>
      <w:keepNext/>
      <w:keepLines/>
      <w:spacing w:before="80" w:after="40"/>
      <w:outlineLvl w:val="3"/>
    </w:pPr>
    <w:rPr>
      <w:i/>
      <w:color w:val="2F5496"/>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2F5496"/>
    </w:rPr>
  </w:style>
  <w:style w:type="paragraph" w:styleId="Heading6">
    <w:name w:val="heading 6"/>
    <w:basedOn w:val="Normal"/>
    <w:next w:val="Normal"/>
    <w:link w:val="Heading6Char"/>
    <w:uiPriority w:val="9"/>
    <w:semiHidden/>
    <w:unhideWhenUsed/>
    <w:qFormat/>
    <w:pPr>
      <w:keepNext/>
      <w:keepLines/>
      <w:spacing w:before="40" w:after="0"/>
      <w:outlineLvl w:val="5"/>
    </w:pPr>
    <w:rPr>
      <w:i/>
      <w:color w:val="595959"/>
    </w:rPr>
  </w:style>
  <w:style w:type="paragraph" w:styleId="Heading7">
    <w:name w:val="heading 7"/>
    <w:basedOn w:val="Normal"/>
    <w:next w:val="Normal"/>
    <w:link w:val="Heading7Char"/>
    <w:uiPriority w:val="9"/>
    <w:semiHidden/>
    <w:unhideWhenUsed/>
    <w:qFormat/>
    <w:rsid w:val="0095717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5717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5717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line="240" w:lineRule="auto"/>
    </w:pPr>
    <w:rPr>
      <w:sz w:val="56"/>
      <w:szCs w:val="56"/>
    </w:rPr>
  </w:style>
  <w:style w:type="table" w:customStyle="1" w:styleId="TableNormal1">
    <w:name w:val="TableNormal"/>
    <w:tblPr>
      <w:tblCellMar>
        <w:top w:w="0" w:type="dxa"/>
        <w:left w:w="0" w:type="dxa"/>
        <w:bottom w:w="0" w:type="dxa"/>
        <w:right w:w="0" w:type="dxa"/>
      </w:tblCellMar>
    </w:tblPr>
  </w:style>
  <w:style w:type="character" w:customStyle="1" w:styleId="Heading1Char">
    <w:name w:val="Heading 1 Char"/>
    <w:basedOn w:val="DefaultParagraphFont"/>
    <w:link w:val="Heading1"/>
    <w:uiPriority w:val="9"/>
    <w:rsid w:val="0095717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95717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5717A"/>
    <w:rPr>
      <w:rFonts w:asciiTheme="minorHAnsi" w:eastAsiaTheme="majorEastAsia" w:hAnsiTheme="minorHAnsi" w:cstheme="majorBidi"/>
      <w:color w:val="2F5496" w:themeColor="accent1" w:themeShade="BF"/>
      <w:szCs w:val="28"/>
    </w:rPr>
  </w:style>
  <w:style w:type="character" w:customStyle="1" w:styleId="Heading4Char">
    <w:name w:val="Heading 4 Char"/>
    <w:basedOn w:val="DefaultParagraphFont"/>
    <w:link w:val="Heading4"/>
    <w:uiPriority w:val="9"/>
    <w:semiHidden/>
    <w:rsid w:val="0095717A"/>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95717A"/>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95717A"/>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95717A"/>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95717A"/>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95717A"/>
    <w:rPr>
      <w:rFonts w:asciiTheme="minorHAnsi" w:eastAsiaTheme="majorEastAsia" w:hAnsiTheme="minorHAnsi" w:cstheme="majorBidi"/>
      <w:color w:val="272727" w:themeColor="text1" w:themeTint="D8"/>
    </w:rPr>
  </w:style>
  <w:style w:type="character" w:customStyle="1" w:styleId="TitleChar">
    <w:name w:val="Title Char"/>
    <w:basedOn w:val="DefaultParagraphFont"/>
    <w:link w:val="Title"/>
    <w:uiPriority w:val="10"/>
    <w:rsid w:val="0095717A"/>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95717A"/>
    <w:rPr>
      <w:rFonts w:asciiTheme="minorHAnsi" w:eastAsiaTheme="majorEastAsia" w:hAnsiTheme="minorHAnsi" w:cstheme="majorBidi"/>
      <w:color w:val="595959" w:themeColor="text1" w:themeTint="A6"/>
      <w:spacing w:val="15"/>
      <w:szCs w:val="28"/>
    </w:rPr>
  </w:style>
  <w:style w:type="paragraph" w:styleId="Quote">
    <w:name w:val="Quote"/>
    <w:basedOn w:val="Normal"/>
    <w:next w:val="Normal"/>
    <w:link w:val="QuoteChar"/>
    <w:uiPriority w:val="29"/>
    <w:qFormat/>
    <w:rsid w:val="0095717A"/>
    <w:pPr>
      <w:spacing w:before="160"/>
      <w:jc w:val="center"/>
    </w:pPr>
    <w:rPr>
      <w:i/>
      <w:iCs/>
      <w:color w:val="404040" w:themeColor="text1" w:themeTint="BF"/>
    </w:rPr>
  </w:style>
  <w:style w:type="character" w:customStyle="1" w:styleId="QuoteChar">
    <w:name w:val="Quote Char"/>
    <w:basedOn w:val="DefaultParagraphFont"/>
    <w:link w:val="Quote"/>
    <w:uiPriority w:val="29"/>
    <w:rsid w:val="0095717A"/>
    <w:rPr>
      <w:i/>
      <w:iCs/>
      <w:color w:val="404040" w:themeColor="text1" w:themeTint="BF"/>
    </w:rPr>
  </w:style>
  <w:style w:type="paragraph" w:styleId="ListParagraph">
    <w:name w:val="List Paragraph"/>
    <w:basedOn w:val="Normal"/>
    <w:uiPriority w:val="34"/>
    <w:qFormat/>
    <w:rsid w:val="0095717A"/>
    <w:pPr>
      <w:ind w:left="720"/>
      <w:contextualSpacing/>
    </w:pPr>
  </w:style>
  <w:style w:type="character" w:styleId="IntenseEmphasis">
    <w:name w:val="Intense Emphasis"/>
    <w:basedOn w:val="DefaultParagraphFont"/>
    <w:uiPriority w:val="21"/>
    <w:qFormat/>
    <w:rsid w:val="0095717A"/>
    <w:rPr>
      <w:i/>
      <w:iCs/>
      <w:color w:val="2F5496" w:themeColor="accent1" w:themeShade="BF"/>
    </w:rPr>
  </w:style>
  <w:style w:type="paragraph" w:styleId="IntenseQuote">
    <w:name w:val="Intense Quote"/>
    <w:basedOn w:val="Normal"/>
    <w:next w:val="Normal"/>
    <w:link w:val="IntenseQuoteChar"/>
    <w:uiPriority w:val="30"/>
    <w:qFormat/>
    <w:rsid w:val="0095717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5717A"/>
    <w:rPr>
      <w:i/>
      <w:iCs/>
      <w:color w:val="2F5496" w:themeColor="accent1" w:themeShade="BF"/>
    </w:rPr>
  </w:style>
  <w:style w:type="character" w:styleId="IntenseReference">
    <w:name w:val="Intense Reference"/>
    <w:basedOn w:val="DefaultParagraphFont"/>
    <w:uiPriority w:val="32"/>
    <w:qFormat/>
    <w:rsid w:val="0095717A"/>
    <w:rPr>
      <w:b/>
      <w:bCs/>
      <w:smallCaps/>
      <w:color w:val="2F5496" w:themeColor="accent1" w:themeShade="BF"/>
      <w:spacing w:val="5"/>
    </w:rPr>
  </w:style>
  <w:style w:type="table" w:styleId="TableGrid">
    <w:name w:val="Table Grid"/>
    <w:basedOn w:val="TableNormal"/>
    <w:uiPriority w:val="39"/>
    <w:rsid w:val="0095717A"/>
    <w:pPr>
      <w:spacing w:after="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56187"/>
    <w:rPr>
      <w:color w:val="0563C1" w:themeColor="hyperlink"/>
      <w:u w:val="single"/>
    </w:rPr>
  </w:style>
  <w:style w:type="character" w:customStyle="1" w:styleId="UnresolvedMention1">
    <w:name w:val="Unresolved Mention1"/>
    <w:basedOn w:val="DefaultParagraphFont"/>
    <w:uiPriority w:val="99"/>
    <w:semiHidden/>
    <w:unhideWhenUsed/>
    <w:rsid w:val="00856187"/>
    <w:rPr>
      <w:color w:val="605E5C"/>
      <w:shd w:val="clear" w:color="auto" w:fill="E1DFDD"/>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character" w:styleId="Strong">
    <w:name w:val="Strong"/>
    <w:basedOn w:val="DefaultParagraphFont"/>
    <w:uiPriority w:val="22"/>
    <w:qFormat/>
    <w:rsid w:val="002A1AE9"/>
    <w:rPr>
      <w:b/>
      <w:bCs/>
    </w:rPr>
  </w:style>
  <w:style w:type="character" w:customStyle="1" w:styleId="BodyTextChar">
    <w:name w:val="Body Text Char"/>
    <w:basedOn w:val="DefaultParagraphFont"/>
    <w:link w:val="BodyText"/>
    <w:rsid w:val="002A1AE9"/>
    <w:rPr>
      <w:rFonts w:ascii="Times New Roman" w:eastAsia="Times New Roman" w:hAnsi="Times New Roman" w:cs="Times New Roman"/>
      <w:sz w:val="26"/>
      <w:szCs w:val="26"/>
      <w:shd w:val="clear" w:color="auto" w:fill="FFFFFF"/>
    </w:rPr>
  </w:style>
  <w:style w:type="paragraph" w:styleId="BodyText">
    <w:name w:val="Body Text"/>
    <w:basedOn w:val="Normal"/>
    <w:link w:val="BodyTextChar"/>
    <w:qFormat/>
    <w:rsid w:val="002A1AE9"/>
    <w:pPr>
      <w:widowControl w:val="0"/>
      <w:shd w:val="clear" w:color="auto" w:fill="FFFFFF"/>
      <w:spacing w:after="60" w:line="298" w:lineRule="auto"/>
      <w:ind w:firstLine="400"/>
    </w:pPr>
    <w:rPr>
      <w:rFonts w:ascii="Times New Roman" w:eastAsia="Times New Roman" w:hAnsi="Times New Roman" w:cs="Times New Roman"/>
      <w:sz w:val="26"/>
      <w:szCs w:val="26"/>
    </w:rPr>
  </w:style>
  <w:style w:type="character" w:customStyle="1" w:styleId="BodyTextChar1">
    <w:name w:val="Body Text Char1"/>
    <w:basedOn w:val="DefaultParagraphFont"/>
    <w:uiPriority w:val="99"/>
    <w:semiHidden/>
    <w:rsid w:val="002A1AE9"/>
  </w:style>
  <w:style w:type="paragraph" w:styleId="NormalWeb">
    <w:name w:val="Normal (Web)"/>
    <w:basedOn w:val="Normal"/>
    <w:uiPriority w:val="99"/>
    <w:unhideWhenUsed/>
    <w:qFormat/>
    <w:rsid w:val="002A1AE9"/>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uiPriority w:val="20"/>
    <w:qFormat/>
    <w:rsid w:val="002A1AE9"/>
    <w:rPr>
      <w:i/>
      <w:iCs/>
    </w:rPr>
  </w:style>
  <w:style w:type="paragraph" w:styleId="Header">
    <w:name w:val="header"/>
    <w:basedOn w:val="Normal"/>
    <w:link w:val="HeaderChar"/>
    <w:uiPriority w:val="99"/>
    <w:unhideWhenUsed/>
    <w:rsid w:val="00A24E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4E0D"/>
  </w:style>
  <w:style w:type="paragraph" w:styleId="Footer">
    <w:name w:val="footer"/>
    <w:basedOn w:val="Normal"/>
    <w:link w:val="FooterChar"/>
    <w:uiPriority w:val="99"/>
    <w:unhideWhenUsed/>
    <w:rsid w:val="00A24E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4E0D"/>
  </w:style>
  <w:style w:type="character" w:customStyle="1" w:styleId="fontstyle01">
    <w:name w:val="fontstyle01"/>
    <w:basedOn w:val="DefaultParagraphFont"/>
    <w:rsid w:val="00512F7C"/>
    <w:rPr>
      <w:rFonts w:ascii="TimesNewRomanPSMT" w:hAnsi="TimesNewRomanPSMT" w:hint="default"/>
      <w:b w:val="0"/>
      <w:bCs w:val="0"/>
      <w:i w:val="0"/>
      <w:iCs w:val="0"/>
      <w:color w:val="000000"/>
      <w:sz w:val="30"/>
      <w:szCs w:val="30"/>
    </w:rPr>
  </w:style>
  <w:style w:type="character" w:styleId="CommentReference">
    <w:name w:val="annotation reference"/>
    <w:basedOn w:val="DefaultParagraphFont"/>
    <w:uiPriority w:val="99"/>
    <w:semiHidden/>
    <w:unhideWhenUsed/>
    <w:rsid w:val="007505B4"/>
    <w:rPr>
      <w:sz w:val="16"/>
      <w:szCs w:val="16"/>
    </w:rPr>
  </w:style>
  <w:style w:type="paragraph" w:styleId="CommentText">
    <w:name w:val="annotation text"/>
    <w:basedOn w:val="Normal"/>
    <w:link w:val="CommentTextChar"/>
    <w:uiPriority w:val="99"/>
    <w:unhideWhenUsed/>
    <w:rsid w:val="007505B4"/>
    <w:pPr>
      <w:spacing w:line="240" w:lineRule="auto"/>
    </w:pPr>
    <w:rPr>
      <w:sz w:val="20"/>
      <w:szCs w:val="20"/>
    </w:rPr>
  </w:style>
  <w:style w:type="character" w:customStyle="1" w:styleId="CommentTextChar">
    <w:name w:val="Comment Text Char"/>
    <w:basedOn w:val="DefaultParagraphFont"/>
    <w:link w:val="CommentText"/>
    <w:uiPriority w:val="99"/>
    <w:rsid w:val="007505B4"/>
    <w:rPr>
      <w:sz w:val="20"/>
      <w:szCs w:val="20"/>
    </w:rPr>
  </w:style>
  <w:style w:type="paragraph" w:styleId="CommentSubject">
    <w:name w:val="annotation subject"/>
    <w:basedOn w:val="CommentText"/>
    <w:next w:val="CommentText"/>
    <w:link w:val="CommentSubjectChar"/>
    <w:uiPriority w:val="99"/>
    <w:semiHidden/>
    <w:unhideWhenUsed/>
    <w:rsid w:val="007505B4"/>
    <w:rPr>
      <w:b/>
      <w:bCs/>
    </w:rPr>
  </w:style>
  <w:style w:type="character" w:customStyle="1" w:styleId="CommentSubjectChar">
    <w:name w:val="Comment Subject Char"/>
    <w:basedOn w:val="CommentTextChar"/>
    <w:link w:val="CommentSubject"/>
    <w:uiPriority w:val="99"/>
    <w:semiHidden/>
    <w:rsid w:val="007505B4"/>
    <w:rPr>
      <w:b/>
      <w:bCs/>
      <w:sz w:val="20"/>
      <w:szCs w:val="20"/>
    </w:rPr>
  </w:style>
  <w:style w:type="paragraph" w:styleId="BalloonText">
    <w:name w:val="Balloon Text"/>
    <w:basedOn w:val="Normal"/>
    <w:link w:val="BalloonTextChar"/>
    <w:uiPriority w:val="99"/>
    <w:semiHidden/>
    <w:unhideWhenUsed/>
    <w:rsid w:val="007505B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05B4"/>
    <w:rPr>
      <w:rFonts w:ascii="Segoe UI" w:hAnsi="Segoe UI" w:cs="Segoe UI"/>
      <w:sz w:val="18"/>
      <w:szCs w:val="18"/>
    </w:rPr>
  </w:style>
  <w:style w:type="character" w:customStyle="1" w:styleId="UnresolvedMention2">
    <w:name w:val="Unresolved Mention2"/>
    <w:basedOn w:val="DefaultParagraphFont"/>
    <w:uiPriority w:val="99"/>
    <w:semiHidden/>
    <w:unhideWhenUsed/>
    <w:rsid w:val="0065501A"/>
    <w:rPr>
      <w:color w:val="605E5C"/>
      <w:shd w:val="clear" w:color="auto" w:fill="E1DFDD"/>
    </w:rPr>
  </w:style>
  <w:style w:type="paragraph" w:styleId="Subtitle">
    <w:name w:val="Subtitle"/>
    <w:basedOn w:val="Normal"/>
    <w:next w:val="Normal"/>
    <w:link w:val="SubtitleChar"/>
    <w:uiPriority w:val="11"/>
    <w:qFormat/>
    <w:rPr>
      <w:color w:val="595959"/>
    </w:r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pPr>
      <w:spacing w:after="0" w:line="240" w:lineRule="auto"/>
    </w:pPr>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character" w:styleId="FollowedHyperlink">
    <w:name w:val="FollowedHyperlink"/>
    <w:basedOn w:val="DefaultParagraphFont"/>
    <w:uiPriority w:val="99"/>
    <w:semiHidden/>
    <w:unhideWhenUsed/>
    <w:rsid w:val="00EF41B0"/>
    <w:rPr>
      <w:color w:val="1155CC"/>
      <w:u w:val="single"/>
    </w:rPr>
  </w:style>
  <w:style w:type="paragraph" w:customStyle="1" w:styleId="msonormal0">
    <w:name w:val="msonormal"/>
    <w:basedOn w:val="Normal"/>
    <w:rsid w:val="00EF41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font5">
    <w:name w:val="font5"/>
    <w:basedOn w:val="Normal"/>
    <w:rsid w:val="00EF41B0"/>
    <w:pPr>
      <w:spacing w:before="100" w:beforeAutospacing="1" w:after="100" w:afterAutospacing="1" w:line="240" w:lineRule="auto"/>
    </w:pPr>
    <w:rPr>
      <w:rFonts w:ascii="Times New Roman" w:eastAsia="Times New Roman" w:hAnsi="Times New Roman" w:cs="Times New Roman"/>
      <w:b/>
      <w:bCs/>
      <w:color w:val="000000"/>
      <w:sz w:val="26"/>
      <w:szCs w:val="26"/>
      <w:lang w:val="en-US"/>
    </w:rPr>
  </w:style>
  <w:style w:type="paragraph" w:customStyle="1" w:styleId="font6">
    <w:name w:val="font6"/>
    <w:basedOn w:val="Normal"/>
    <w:rsid w:val="00EF41B0"/>
    <w:pPr>
      <w:spacing w:before="100" w:beforeAutospacing="1" w:after="100" w:afterAutospacing="1" w:line="240" w:lineRule="auto"/>
    </w:pPr>
    <w:rPr>
      <w:rFonts w:ascii="Times New Roman" w:eastAsia="Times New Roman" w:hAnsi="Times New Roman" w:cs="Times New Roman"/>
      <w:color w:val="000000"/>
      <w:sz w:val="26"/>
      <w:szCs w:val="26"/>
      <w:lang w:val="en-US"/>
    </w:rPr>
  </w:style>
  <w:style w:type="paragraph" w:customStyle="1" w:styleId="xl65">
    <w:name w:val="xl65"/>
    <w:basedOn w:val="Normal"/>
    <w:rsid w:val="00EF41B0"/>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66">
    <w:name w:val="xl66"/>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jc w:val="center"/>
      <w:textAlignment w:val="center"/>
    </w:pPr>
    <w:rPr>
      <w:rFonts w:ascii="Times New Roman" w:eastAsia="Times New Roman" w:hAnsi="Times New Roman" w:cs="Times New Roman"/>
      <w:b/>
      <w:bCs/>
      <w:sz w:val="26"/>
      <w:szCs w:val="26"/>
      <w:lang w:val="en-US"/>
    </w:rPr>
  </w:style>
  <w:style w:type="paragraph" w:customStyle="1" w:styleId="xl67">
    <w:name w:val="xl67"/>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jc w:val="center"/>
      <w:textAlignment w:val="center"/>
    </w:pPr>
    <w:rPr>
      <w:rFonts w:ascii="Times New Roman" w:eastAsia="Times New Roman" w:hAnsi="Times New Roman" w:cs="Times New Roman"/>
      <w:b/>
      <w:bCs/>
      <w:sz w:val="26"/>
      <w:szCs w:val="26"/>
      <w:lang w:val="en-US"/>
    </w:rPr>
  </w:style>
  <w:style w:type="paragraph" w:customStyle="1" w:styleId="xl68">
    <w:name w:val="xl68"/>
    <w:basedOn w:val="Normal"/>
    <w:rsid w:val="00EF41B0"/>
    <w:pPr>
      <w:pBdr>
        <w:top w:val="single" w:sz="4" w:space="0" w:color="000000"/>
        <w:left w:val="single" w:sz="4" w:space="0" w:color="000000"/>
        <w:bottom w:val="single" w:sz="4" w:space="0" w:color="284E3F"/>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b/>
      <w:bCs/>
      <w:sz w:val="26"/>
      <w:szCs w:val="26"/>
      <w:lang w:val="en-US"/>
    </w:rPr>
  </w:style>
  <w:style w:type="paragraph" w:customStyle="1" w:styleId="xl69">
    <w:name w:val="xl69"/>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b/>
      <w:bCs/>
      <w:sz w:val="26"/>
      <w:szCs w:val="26"/>
      <w:lang w:val="en-US"/>
    </w:rPr>
  </w:style>
  <w:style w:type="paragraph" w:customStyle="1" w:styleId="xl70">
    <w:name w:val="xl70"/>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71">
    <w:name w:val="xl71"/>
    <w:basedOn w:val="Normal"/>
    <w:rsid w:val="00EF41B0"/>
    <w:pPr>
      <w:pBdr>
        <w:top w:val="single" w:sz="4" w:space="0" w:color="000000"/>
        <w:left w:val="single" w:sz="4" w:space="0" w:color="000000"/>
        <w:bottom w:val="single" w:sz="4" w:space="0" w:color="000000"/>
        <w:right w:val="single" w:sz="4" w:space="0" w:color="000000"/>
      </w:pBdr>
      <w:shd w:val="clear" w:color="D1F1DA" w:fill="D1F1DA"/>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72">
    <w:name w:val="xl72"/>
    <w:basedOn w:val="Normal"/>
    <w:rsid w:val="00EF41B0"/>
    <w:pPr>
      <w:pBdr>
        <w:top w:val="single" w:sz="4" w:space="0" w:color="000000"/>
        <w:left w:val="single" w:sz="4" w:space="0" w:color="000000"/>
        <w:bottom w:val="single" w:sz="4" w:space="0" w:color="000000"/>
        <w:right w:val="single" w:sz="4" w:space="0" w:color="000000"/>
      </w:pBdr>
      <w:shd w:val="clear" w:color="D1F1DA" w:fill="D1F1DA"/>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73">
    <w:name w:val="xl73"/>
    <w:basedOn w:val="Normal"/>
    <w:rsid w:val="00EF41B0"/>
    <w:pPr>
      <w:pBdr>
        <w:top w:val="single" w:sz="4" w:space="0" w:color="000000"/>
        <w:left w:val="single" w:sz="4" w:space="0" w:color="000000"/>
        <w:bottom w:val="single" w:sz="4" w:space="0" w:color="000000"/>
        <w:right w:val="single" w:sz="4" w:space="0" w:color="000000"/>
      </w:pBdr>
      <w:shd w:val="clear" w:color="D1F1DA" w:fill="D1F1DA"/>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74">
    <w:name w:val="xl74"/>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75">
    <w:name w:val="xl75"/>
    <w:basedOn w:val="Normal"/>
    <w:rsid w:val="00EF41B0"/>
    <w:pPr>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76">
    <w:name w:val="xl76"/>
    <w:basedOn w:val="Normal"/>
    <w:rsid w:val="00EF41B0"/>
    <w:pPr>
      <w:pBdr>
        <w:top w:val="single" w:sz="4" w:space="0" w:color="000000"/>
        <w:left w:val="single" w:sz="4" w:space="0" w:color="000000"/>
        <w:bottom w:val="single" w:sz="4" w:space="0" w:color="000000"/>
        <w:right w:val="single" w:sz="4" w:space="0" w:color="000000"/>
      </w:pBdr>
      <w:shd w:val="clear" w:color="C9DAF8" w:fill="C9DAF8"/>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77">
    <w:name w:val="xl77"/>
    <w:basedOn w:val="Normal"/>
    <w:rsid w:val="00EF41B0"/>
    <w:pPr>
      <w:pBdr>
        <w:top w:val="single" w:sz="4" w:space="0" w:color="000000"/>
        <w:left w:val="single" w:sz="4" w:space="0" w:color="000000"/>
        <w:bottom w:val="single" w:sz="4" w:space="0" w:color="000000"/>
        <w:right w:val="single" w:sz="4" w:space="0" w:color="000000"/>
      </w:pBdr>
      <w:shd w:val="clear" w:color="C9DAF8" w:fill="C9DAF8"/>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78">
    <w:name w:val="xl78"/>
    <w:basedOn w:val="Normal"/>
    <w:rsid w:val="00EF41B0"/>
    <w:pPr>
      <w:pBdr>
        <w:top w:val="single" w:sz="4" w:space="0" w:color="000000"/>
        <w:left w:val="single" w:sz="4" w:space="0" w:color="000000"/>
        <w:bottom w:val="single" w:sz="4" w:space="0" w:color="000000"/>
        <w:right w:val="single" w:sz="4" w:space="0" w:color="000000"/>
      </w:pBdr>
      <w:shd w:val="clear" w:color="C9DAF8" w:fill="C9DAF8"/>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79">
    <w:name w:val="xl79"/>
    <w:basedOn w:val="Normal"/>
    <w:rsid w:val="00EF41B0"/>
    <w:pPr>
      <w:pBdr>
        <w:top w:val="single" w:sz="4" w:space="0" w:color="000000"/>
        <w:left w:val="single" w:sz="4" w:space="0" w:color="000000"/>
        <w:bottom w:val="single" w:sz="4" w:space="0" w:color="000000"/>
        <w:right w:val="single" w:sz="4" w:space="0" w:color="000000"/>
      </w:pBdr>
      <w:shd w:val="clear" w:color="C9DAF8" w:fill="C9DAF8"/>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80">
    <w:name w:val="xl80"/>
    <w:basedOn w:val="Normal"/>
    <w:rsid w:val="00EF41B0"/>
    <w:pPr>
      <w:pBdr>
        <w:top w:val="single" w:sz="4" w:space="0" w:color="000000"/>
        <w:left w:val="single" w:sz="4" w:space="0" w:color="000000"/>
        <w:bottom w:val="single" w:sz="4" w:space="0" w:color="000000"/>
        <w:right w:val="single" w:sz="4" w:space="0" w:color="000000"/>
      </w:pBdr>
      <w:shd w:val="clear" w:color="C9DAF8" w:fill="C9DAF8"/>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81">
    <w:name w:val="xl81"/>
    <w:basedOn w:val="Normal"/>
    <w:rsid w:val="00EF41B0"/>
    <w:pPr>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82">
    <w:name w:val="xl82"/>
    <w:basedOn w:val="Normal"/>
    <w:rsid w:val="00EF41B0"/>
    <w:pPr>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83">
    <w:name w:val="xl83"/>
    <w:basedOn w:val="Normal"/>
    <w:rsid w:val="00EF41B0"/>
    <w:pPr>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84">
    <w:name w:val="xl84"/>
    <w:basedOn w:val="Normal"/>
    <w:rsid w:val="00EF41B0"/>
    <w:pPr>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85">
    <w:name w:val="xl85"/>
    <w:basedOn w:val="Normal"/>
    <w:rsid w:val="00EF41B0"/>
    <w:pPr>
      <w:pBdr>
        <w:top w:val="single" w:sz="4" w:space="0" w:color="000000"/>
        <w:left w:val="single" w:sz="4" w:space="0" w:color="000000"/>
        <w:bottom w:val="single" w:sz="4" w:space="0" w:color="000000"/>
        <w:right w:val="single" w:sz="4" w:space="0" w:color="000000"/>
      </w:pBdr>
      <w:shd w:val="clear" w:color="D0E0E3" w:fill="D0E0E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86">
    <w:name w:val="xl86"/>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87">
    <w:name w:val="xl87"/>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88">
    <w:name w:val="xl88"/>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89">
    <w:name w:val="xl89"/>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90">
    <w:name w:val="xl90"/>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91">
    <w:name w:val="xl91"/>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92">
    <w:name w:val="xl92"/>
    <w:basedOn w:val="Normal"/>
    <w:rsid w:val="00EF41B0"/>
    <w:pPr>
      <w:pBdr>
        <w:top w:val="single" w:sz="4" w:space="0" w:color="000000"/>
        <w:left w:val="single" w:sz="4" w:space="0" w:color="000000"/>
        <w:bottom w:val="single" w:sz="4" w:space="0" w:color="000000"/>
        <w:right w:val="single" w:sz="4" w:space="0" w:color="000000"/>
      </w:pBdr>
      <w:shd w:val="clear" w:color="D0E0E3" w:fill="D0E0E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93">
    <w:name w:val="xl93"/>
    <w:basedOn w:val="Normal"/>
    <w:rsid w:val="00EF41B0"/>
    <w:pPr>
      <w:pBdr>
        <w:top w:val="single" w:sz="4" w:space="0" w:color="000000"/>
        <w:left w:val="single" w:sz="4" w:space="0" w:color="000000"/>
        <w:bottom w:val="single" w:sz="4" w:space="0" w:color="000000"/>
        <w:right w:val="single" w:sz="4" w:space="0" w:color="000000"/>
      </w:pBdr>
      <w:shd w:val="clear" w:color="D0E0E3" w:fill="D0E0E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94">
    <w:name w:val="xl94"/>
    <w:basedOn w:val="Normal"/>
    <w:rsid w:val="00EF41B0"/>
    <w:pPr>
      <w:pBdr>
        <w:top w:val="single" w:sz="4" w:space="0" w:color="000000"/>
        <w:left w:val="single" w:sz="4" w:space="0" w:color="000000"/>
        <w:bottom w:val="single" w:sz="4" w:space="0" w:color="000000"/>
        <w:right w:val="single" w:sz="4" w:space="0" w:color="000000"/>
      </w:pBdr>
      <w:shd w:val="clear" w:color="D0E0E3" w:fill="D0E0E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95">
    <w:name w:val="xl95"/>
    <w:basedOn w:val="Normal"/>
    <w:rsid w:val="00EF41B0"/>
    <w:pPr>
      <w:pBdr>
        <w:top w:val="single" w:sz="4" w:space="0" w:color="000000"/>
        <w:left w:val="single" w:sz="4" w:space="0" w:color="000000"/>
        <w:bottom w:val="single" w:sz="4" w:space="0" w:color="000000"/>
        <w:right w:val="single" w:sz="4" w:space="0" w:color="000000"/>
      </w:pBdr>
      <w:shd w:val="clear" w:color="D0E0E3" w:fill="D0E0E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96">
    <w:name w:val="xl96"/>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97">
    <w:name w:val="xl97"/>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98">
    <w:name w:val="xl98"/>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99">
    <w:name w:val="xl99"/>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00">
    <w:name w:val="xl100"/>
    <w:basedOn w:val="Normal"/>
    <w:rsid w:val="00EF41B0"/>
    <w:pPr>
      <w:pBdr>
        <w:top w:val="single" w:sz="4" w:space="0" w:color="000000"/>
        <w:left w:val="single" w:sz="4" w:space="0" w:color="000000"/>
        <w:bottom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01">
    <w:name w:val="xl101"/>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02">
    <w:name w:val="xl102"/>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03">
    <w:name w:val="xl103"/>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04">
    <w:name w:val="xl104"/>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05">
    <w:name w:val="xl105"/>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06">
    <w:name w:val="xl106"/>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07">
    <w:name w:val="xl107"/>
    <w:basedOn w:val="Normal"/>
    <w:rsid w:val="00EF41B0"/>
    <w:pPr>
      <w:pBdr>
        <w:top w:val="single" w:sz="4" w:space="0" w:color="D9EAD3"/>
        <w:left w:val="single" w:sz="4" w:space="0" w:color="D9EAD3"/>
        <w:bottom w:val="single" w:sz="4" w:space="0" w:color="D9EAD3"/>
        <w:right w:val="single" w:sz="4" w:space="0" w:color="D9EAD3"/>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08">
    <w:name w:val="xl108"/>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09">
    <w:name w:val="xl109"/>
    <w:basedOn w:val="Normal"/>
    <w:rsid w:val="00EF41B0"/>
    <w:pPr>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10">
    <w:name w:val="xl110"/>
    <w:basedOn w:val="Normal"/>
    <w:rsid w:val="00EF41B0"/>
    <w:pPr>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11">
    <w:name w:val="xl111"/>
    <w:basedOn w:val="Normal"/>
    <w:rsid w:val="00EF41B0"/>
    <w:pPr>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12">
    <w:name w:val="xl112"/>
    <w:basedOn w:val="Normal"/>
    <w:rsid w:val="00EF41B0"/>
    <w:pPr>
      <w:pBdr>
        <w:top w:val="single" w:sz="4" w:space="0" w:color="000000"/>
        <w:left w:val="single" w:sz="4" w:space="0" w:color="000000"/>
        <w:bottom w:val="single" w:sz="4" w:space="0" w:color="000000"/>
        <w:right w:val="single" w:sz="4" w:space="0" w:color="000000"/>
      </w:pBdr>
      <w:shd w:val="clear" w:color="B6D7A8" w:fill="B6D7A8"/>
      <w:spacing w:before="100" w:beforeAutospacing="1" w:after="100" w:afterAutospacing="1" w:line="240" w:lineRule="auto"/>
      <w:textAlignment w:val="center"/>
    </w:pPr>
    <w:rPr>
      <w:rFonts w:ascii="Times New Roman" w:eastAsia="Times New Roman" w:hAnsi="Times New Roman" w:cs="Times New Roman"/>
      <w:i/>
      <w:iCs/>
      <w:sz w:val="26"/>
      <w:szCs w:val="26"/>
      <w:lang w:val="en-US"/>
    </w:rPr>
  </w:style>
  <w:style w:type="paragraph" w:customStyle="1" w:styleId="xl113">
    <w:name w:val="xl113"/>
    <w:basedOn w:val="Normal"/>
    <w:rsid w:val="00EF41B0"/>
    <w:pPr>
      <w:pBdr>
        <w:top w:val="single" w:sz="4" w:space="0" w:color="000000"/>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14">
    <w:name w:val="xl114"/>
    <w:basedOn w:val="Normal"/>
    <w:rsid w:val="00EF41B0"/>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15">
    <w:name w:val="xl115"/>
    <w:basedOn w:val="Normal"/>
    <w:rsid w:val="00EF41B0"/>
    <w:pPr>
      <w:pBdr>
        <w:top w:val="single" w:sz="4" w:space="0" w:color="000000"/>
        <w:left w:val="single" w:sz="4" w:space="0" w:color="000000"/>
        <w:bottom w:val="single" w:sz="4" w:space="0" w:color="000000"/>
        <w:right w:val="single" w:sz="4" w:space="0" w:color="000000"/>
      </w:pBdr>
      <w:shd w:val="clear" w:color="D0E0E3" w:fill="D0E0E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16">
    <w:name w:val="xl116"/>
    <w:basedOn w:val="Normal"/>
    <w:rsid w:val="00EF41B0"/>
    <w:pPr>
      <w:pBdr>
        <w:top w:val="single" w:sz="4" w:space="0" w:color="000000"/>
        <w:left w:val="single" w:sz="4" w:space="0" w:color="000000"/>
        <w:bottom w:val="single" w:sz="4" w:space="0" w:color="000000"/>
        <w:right w:val="single" w:sz="4" w:space="0" w:color="F6F8F9"/>
      </w:pBdr>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17">
    <w:name w:val="xl117"/>
    <w:basedOn w:val="Normal"/>
    <w:rsid w:val="00EF41B0"/>
    <w:pPr>
      <w:pBdr>
        <w:top w:val="single" w:sz="4" w:space="0" w:color="000000"/>
        <w:left w:val="single" w:sz="4" w:space="0" w:color="000000"/>
        <w:bottom w:val="single" w:sz="4" w:space="0" w:color="000000"/>
        <w:right w:val="single" w:sz="4" w:space="0" w:color="FFFFFF"/>
      </w:pBdr>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18">
    <w:name w:val="xl118"/>
    <w:basedOn w:val="Normal"/>
    <w:rsid w:val="00EF41B0"/>
    <w:pPr>
      <w:pBdr>
        <w:top w:val="single" w:sz="4" w:space="0" w:color="000000"/>
        <w:left w:val="single" w:sz="4" w:space="0" w:color="000000"/>
        <w:bottom w:val="single" w:sz="4" w:space="0" w:color="000000"/>
        <w:right w:val="single" w:sz="4" w:space="0" w:color="000000"/>
      </w:pBdr>
      <w:shd w:val="clear" w:color="FFE1CC" w:fill="FFE1CC"/>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19">
    <w:name w:val="xl119"/>
    <w:basedOn w:val="Normal"/>
    <w:rsid w:val="00EF41B0"/>
    <w:pPr>
      <w:pBdr>
        <w:top w:val="single" w:sz="4" w:space="0" w:color="000000"/>
        <w:left w:val="single" w:sz="4" w:space="0" w:color="000000"/>
        <w:bottom w:val="single" w:sz="4" w:space="0" w:color="000000"/>
        <w:right w:val="single" w:sz="4" w:space="0" w:color="000000"/>
      </w:pBdr>
      <w:shd w:val="clear" w:color="FFE1CC" w:fill="FFE1CC"/>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20">
    <w:name w:val="xl120"/>
    <w:basedOn w:val="Normal"/>
    <w:rsid w:val="00EF41B0"/>
    <w:pPr>
      <w:pBdr>
        <w:top w:val="single" w:sz="4" w:space="0" w:color="000000"/>
        <w:left w:val="single" w:sz="4" w:space="0" w:color="000000"/>
        <w:bottom w:val="single" w:sz="4" w:space="0" w:color="000000"/>
        <w:right w:val="single" w:sz="4" w:space="0" w:color="000000"/>
      </w:pBdr>
      <w:shd w:val="clear" w:color="FFE1CC" w:fill="FFE1CC"/>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21">
    <w:name w:val="xl121"/>
    <w:basedOn w:val="Normal"/>
    <w:rsid w:val="00EF41B0"/>
    <w:pPr>
      <w:pBdr>
        <w:top w:val="single" w:sz="4" w:space="0" w:color="000000"/>
        <w:left w:val="single" w:sz="4" w:space="0" w:color="000000"/>
        <w:bottom w:val="single" w:sz="4" w:space="0" w:color="000000"/>
        <w:right w:val="single" w:sz="4" w:space="0" w:color="000000"/>
      </w:pBdr>
      <w:shd w:val="clear" w:color="FFE1CC" w:fill="FFE1CC"/>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22">
    <w:name w:val="xl122"/>
    <w:basedOn w:val="Normal"/>
    <w:rsid w:val="00EF41B0"/>
    <w:pPr>
      <w:pBdr>
        <w:top w:val="single" w:sz="4" w:space="0" w:color="000000"/>
        <w:left w:val="single" w:sz="4" w:space="0" w:color="000000"/>
        <w:bottom w:val="single" w:sz="4" w:space="0" w:color="000000"/>
        <w:right w:val="single" w:sz="4" w:space="0" w:color="000000"/>
      </w:pBdr>
      <w:shd w:val="clear" w:color="D0E0E3" w:fill="D0E0E3"/>
      <w:spacing w:before="100" w:beforeAutospacing="1" w:after="100" w:afterAutospacing="1" w:line="240" w:lineRule="auto"/>
      <w:jc w:val="center"/>
      <w:textAlignment w:val="center"/>
    </w:pPr>
    <w:rPr>
      <w:rFonts w:ascii="Times New Roman" w:eastAsia="Times New Roman" w:hAnsi="Times New Roman" w:cs="Times New Roman"/>
      <w:b/>
      <w:bCs/>
      <w:sz w:val="26"/>
      <w:szCs w:val="26"/>
      <w:lang w:val="en-US"/>
    </w:rPr>
  </w:style>
  <w:style w:type="paragraph" w:customStyle="1" w:styleId="xl123">
    <w:name w:val="xl123"/>
    <w:basedOn w:val="Normal"/>
    <w:rsid w:val="00EF41B0"/>
    <w:pPr>
      <w:pBdr>
        <w:top w:val="single" w:sz="4" w:space="0" w:color="CFE2F3"/>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24">
    <w:name w:val="xl124"/>
    <w:basedOn w:val="Normal"/>
    <w:rsid w:val="00EF41B0"/>
    <w:pPr>
      <w:spacing w:before="100" w:beforeAutospacing="1" w:after="100" w:afterAutospacing="1" w:line="240" w:lineRule="auto"/>
    </w:pPr>
    <w:rPr>
      <w:rFonts w:ascii="Arial" w:eastAsia="Times New Roman" w:hAnsi="Arial" w:cs="Arial"/>
      <w:sz w:val="26"/>
      <w:szCs w:val="26"/>
      <w:lang w:val="en-US"/>
    </w:rPr>
  </w:style>
  <w:style w:type="paragraph" w:customStyle="1" w:styleId="xl125">
    <w:name w:val="xl125"/>
    <w:basedOn w:val="Normal"/>
    <w:rsid w:val="00EF41B0"/>
    <w:pPr>
      <w:pBdr>
        <w:top w:val="single" w:sz="4" w:space="0" w:color="000000"/>
        <w:left w:val="single" w:sz="4" w:space="0" w:color="000000"/>
        <w:bottom w:val="single" w:sz="4" w:space="0" w:color="000000"/>
      </w:pBdr>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26">
    <w:name w:val="xl126"/>
    <w:basedOn w:val="Normal"/>
    <w:rsid w:val="00EF41B0"/>
    <w:pPr>
      <w:pBdr>
        <w:top w:val="single" w:sz="4" w:space="0" w:color="000000"/>
        <w:left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27">
    <w:name w:val="xl127"/>
    <w:basedOn w:val="Normal"/>
    <w:rsid w:val="00EF41B0"/>
    <w:pPr>
      <w:pBdr>
        <w:top w:val="single" w:sz="4" w:space="0" w:color="000000"/>
        <w:left w:val="single" w:sz="4" w:space="0" w:color="000000"/>
        <w:right w:val="single" w:sz="4" w:space="0" w:color="000000"/>
      </w:pBdr>
      <w:shd w:val="clear" w:color="D9EAD3" w:fill="D9EAD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28">
    <w:name w:val="xl128"/>
    <w:basedOn w:val="Normal"/>
    <w:rsid w:val="00EF41B0"/>
    <w:pPr>
      <w:pBdr>
        <w:top w:val="single" w:sz="4" w:space="0" w:color="000000"/>
        <w:left w:val="single" w:sz="4" w:space="0" w:color="000000"/>
        <w:right w:val="single" w:sz="4" w:space="0" w:color="000000"/>
      </w:pBdr>
      <w:shd w:val="clear" w:color="D9EAD3" w:fill="D9EAD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29">
    <w:name w:val="xl129"/>
    <w:basedOn w:val="Normal"/>
    <w:rsid w:val="00EF41B0"/>
    <w:pPr>
      <w:pBdr>
        <w:top w:val="single" w:sz="4" w:space="0" w:color="000000"/>
        <w:left w:val="single" w:sz="4" w:space="0" w:color="000000"/>
        <w:right w:val="single" w:sz="4" w:space="0" w:color="000000"/>
      </w:pBdr>
      <w:shd w:val="clear" w:color="D9EAD3" w:fill="D9EAD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30">
    <w:name w:val="xl130"/>
    <w:basedOn w:val="Normal"/>
    <w:rsid w:val="00EF41B0"/>
    <w:pPr>
      <w:pBdr>
        <w:top w:val="single" w:sz="4" w:space="0" w:color="000000"/>
        <w:left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31">
    <w:name w:val="xl131"/>
    <w:basedOn w:val="Normal"/>
    <w:rsid w:val="00EF41B0"/>
    <w:pPr>
      <w:pBdr>
        <w:top w:val="single" w:sz="4" w:space="0" w:color="000000"/>
        <w:left w:val="single" w:sz="4" w:space="0" w:color="000000"/>
        <w:right w:val="single" w:sz="4" w:space="0" w:color="000000"/>
      </w:pBdr>
      <w:shd w:val="clear" w:color="D9EAD3" w:fill="D9EAD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32">
    <w:name w:val="xl132"/>
    <w:basedOn w:val="Normal"/>
    <w:rsid w:val="00EF41B0"/>
    <w:pPr>
      <w:pBdr>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33">
    <w:name w:val="xl133"/>
    <w:basedOn w:val="Normal"/>
    <w:rsid w:val="00EF41B0"/>
    <w:pPr>
      <w:pBdr>
        <w:left w:val="single" w:sz="4" w:space="0" w:color="000000"/>
        <w:bottom w:val="single" w:sz="4" w:space="0" w:color="000000"/>
        <w:right w:val="single" w:sz="4" w:space="0" w:color="000000"/>
      </w:pBdr>
      <w:shd w:val="clear" w:color="CFE2F3" w:fill="CFE2F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34">
    <w:name w:val="xl134"/>
    <w:basedOn w:val="Normal"/>
    <w:rsid w:val="00EF41B0"/>
    <w:pPr>
      <w:pBdr>
        <w:left w:val="single" w:sz="4" w:space="0" w:color="000000"/>
        <w:bottom w:val="single" w:sz="4" w:space="0" w:color="000000"/>
        <w:right w:val="single" w:sz="4" w:space="0" w:color="000000"/>
      </w:pBdr>
      <w:shd w:val="clear" w:color="CFE2F3" w:fill="CFE2F3"/>
      <w:spacing w:before="100" w:beforeAutospacing="1" w:after="100" w:afterAutospacing="1" w:line="240" w:lineRule="auto"/>
      <w:jc w:val="center"/>
      <w:textAlignment w:val="center"/>
    </w:pPr>
    <w:rPr>
      <w:rFonts w:ascii="Times New Roman" w:eastAsia="Times New Roman" w:hAnsi="Times New Roman" w:cs="Times New Roman"/>
      <w:sz w:val="26"/>
      <w:szCs w:val="26"/>
      <w:lang w:val="en-US"/>
    </w:rPr>
  </w:style>
  <w:style w:type="paragraph" w:customStyle="1" w:styleId="xl135">
    <w:name w:val="xl135"/>
    <w:basedOn w:val="Normal"/>
    <w:rsid w:val="00EF41B0"/>
    <w:pPr>
      <w:pBdr>
        <w:left w:val="single" w:sz="4" w:space="0" w:color="000000"/>
        <w:bottom w:val="single" w:sz="4" w:space="0" w:color="000000"/>
        <w:right w:val="single" w:sz="4" w:space="0" w:color="000000"/>
      </w:pBdr>
      <w:shd w:val="clear" w:color="CFE2F3" w:fill="CFE2F3"/>
      <w:spacing w:before="100" w:beforeAutospacing="1" w:after="100" w:afterAutospacing="1" w:line="240" w:lineRule="auto"/>
      <w:textAlignment w:val="center"/>
    </w:pPr>
    <w:rPr>
      <w:rFonts w:ascii="Times New Roman" w:eastAsia="Times New Roman" w:hAnsi="Times New Roman" w:cs="Times New Roman"/>
      <w:sz w:val="26"/>
      <w:szCs w:val="26"/>
      <w:lang w:val="en-US"/>
    </w:rPr>
  </w:style>
  <w:style w:type="paragraph" w:customStyle="1" w:styleId="xl136">
    <w:name w:val="xl136"/>
    <w:basedOn w:val="Normal"/>
    <w:rsid w:val="00EF41B0"/>
    <w:pPr>
      <w:pBdr>
        <w:top w:val="single" w:sz="4" w:space="0" w:color="auto"/>
        <w:left w:val="single" w:sz="4" w:space="0" w:color="auto"/>
        <w:bottom w:val="single" w:sz="4" w:space="0" w:color="auto"/>
        <w:right w:val="single" w:sz="4" w:space="0" w:color="auto"/>
      </w:pBdr>
      <w:shd w:val="clear" w:color="000000" w:fill="D0E0E3"/>
      <w:spacing w:before="100" w:beforeAutospacing="1" w:after="100" w:afterAutospacing="1" w:line="240" w:lineRule="auto"/>
      <w:textAlignment w:val="center"/>
    </w:pPr>
    <w:rPr>
      <w:rFonts w:ascii="Times New Roman" w:eastAsia="Times New Roman" w:hAnsi="Times New Roman" w:cs="Times New Roman"/>
      <w:sz w:val="24"/>
      <w:szCs w:val="24"/>
      <w:lang w:val="en-US"/>
    </w:rPr>
  </w:style>
  <w:style w:type="paragraph" w:customStyle="1" w:styleId="xl137">
    <w:name w:val="xl137"/>
    <w:basedOn w:val="Normal"/>
    <w:rsid w:val="00EF41B0"/>
    <w:pPr>
      <w:pBdr>
        <w:top w:val="single" w:sz="4" w:space="0" w:color="auto"/>
        <w:left w:val="single" w:sz="4" w:space="0" w:color="auto"/>
        <w:bottom w:val="single" w:sz="4" w:space="0" w:color="auto"/>
        <w:right w:val="single" w:sz="4" w:space="0" w:color="auto"/>
      </w:pBdr>
      <w:shd w:val="clear" w:color="000000" w:fill="D0E0E3"/>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38">
    <w:name w:val="xl138"/>
    <w:basedOn w:val="Normal"/>
    <w:rsid w:val="00EF41B0"/>
    <w:pPr>
      <w:pBdr>
        <w:top w:val="single" w:sz="4" w:space="0" w:color="auto"/>
        <w:left w:val="single" w:sz="4" w:space="0" w:color="auto"/>
        <w:bottom w:val="single" w:sz="4" w:space="0" w:color="auto"/>
        <w:right w:val="single" w:sz="4" w:space="0" w:color="auto"/>
      </w:pBdr>
      <w:shd w:val="clear" w:color="000000" w:fill="D0E0E3"/>
      <w:spacing w:before="100" w:beforeAutospacing="1" w:after="100" w:afterAutospacing="1" w:line="240" w:lineRule="auto"/>
      <w:textAlignment w:val="center"/>
    </w:pPr>
    <w:rPr>
      <w:rFonts w:ascii="Arial" w:eastAsia="Times New Roman" w:hAnsi="Arial" w:cs="Arial"/>
      <w:sz w:val="24"/>
      <w:szCs w:val="24"/>
      <w:lang w:val="en-US"/>
    </w:rPr>
  </w:style>
  <w:style w:type="paragraph" w:styleId="Revision">
    <w:name w:val="Revision"/>
    <w:hidden/>
    <w:uiPriority w:val="99"/>
    <w:semiHidden/>
    <w:rsid w:val="007B3659"/>
    <w:pPr>
      <w:spacing w:after="0" w:line="240" w:lineRule="auto"/>
    </w:pPr>
  </w:style>
  <w:style w:type="paragraph" w:styleId="FootnoteText">
    <w:name w:val="footnote text"/>
    <w:basedOn w:val="Normal"/>
    <w:link w:val="FootnoteTextChar"/>
    <w:uiPriority w:val="99"/>
    <w:semiHidden/>
    <w:unhideWhenUsed/>
    <w:qFormat/>
    <w:rsid w:val="00C15803"/>
    <w:pPr>
      <w:spacing w:after="0" w:line="240" w:lineRule="auto"/>
    </w:pPr>
    <w:rPr>
      <w:rFonts w:cs="Times New Roman"/>
      <w:kern w:val="2"/>
      <w:sz w:val="20"/>
      <w:szCs w:val="20"/>
      <w:lang w:val="en-US"/>
      <w14:ligatures w14:val="standardContextual"/>
    </w:rPr>
  </w:style>
  <w:style w:type="character" w:customStyle="1" w:styleId="FootnoteTextChar">
    <w:name w:val="Footnote Text Char"/>
    <w:basedOn w:val="DefaultParagraphFont"/>
    <w:link w:val="FootnoteText"/>
    <w:uiPriority w:val="99"/>
    <w:semiHidden/>
    <w:rsid w:val="00C15803"/>
    <w:rPr>
      <w:rFonts w:cs="Times New Roman"/>
      <w:kern w:val="2"/>
      <w:sz w:val="20"/>
      <w:szCs w:val="20"/>
      <w:lang w:val="en-US"/>
      <w14:ligatures w14:val="standardContextual"/>
    </w:rPr>
  </w:style>
  <w:style w:type="character" w:styleId="FootnoteReference">
    <w:name w:val="footnote reference"/>
    <w:basedOn w:val="DefaultParagraphFont"/>
    <w:uiPriority w:val="99"/>
    <w:semiHidden/>
    <w:unhideWhenUsed/>
    <w:rsid w:val="00C158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41558">
      <w:bodyDiv w:val="1"/>
      <w:marLeft w:val="0"/>
      <w:marRight w:val="0"/>
      <w:marTop w:val="0"/>
      <w:marBottom w:val="0"/>
      <w:divBdr>
        <w:top w:val="none" w:sz="0" w:space="0" w:color="auto"/>
        <w:left w:val="none" w:sz="0" w:space="0" w:color="auto"/>
        <w:bottom w:val="none" w:sz="0" w:space="0" w:color="auto"/>
        <w:right w:val="none" w:sz="0" w:space="0" w:color="auto"/>
      </w:divBdr>
    </w:div>
    <w:div w:id="241373609">
      <w:bodyDiv w:val="1"/>
      <w:marLeft w:val="0"/>
      <w:marRight w:val="0"/>
      <w:marTop w:val="0"/>
      <w:marBottom w:val="0"/>
      <w:divBdr>
        <w:top w:val="none" w:sz="0" w:space="0" w:color="auto"/>
        <w:left w:val="none" w:sz="0" w:space="0" w:color="auto"/>
        <w:bottom w:val="none" w:sz="0" w:space="0" w:color="auto"/>
        <w:right w:val="none" w:sz="0" w:space="0" w:color="auto"/>
      </w:divBdr>
    </w:div>
    <w:div w:id="360933823">
      <w:bodyDiv w:val="1"/>
      <w:marLeft w:val="0"/>
      <w:marRight w:val="0"/>
      <w:marTop w:val="0"/>
      <w:marBottom w:val="0"/>
      <w:divBdr>
        <w:top w:val="none" w:sz="0" w:space="0" w:color="auto"/>
        <w:left w:val="none" w:sz="0" w:space="0" w:color="auto"/>
        <w:bottom w:val="none" w:sz="0" w:space="0" w:color="auto"/>
        <w:right w:val="none" w:sz="0" w:space="0" w:color="auto"/>
      </w:divBdr>
    </w:div>
    <w:div w:id="417487960">
      <w:bodyDiv w:val="1"/>
      <w:marLeft w:val="0"/>
      <w:marRight w:val="0"/>
      <w:marTop w:val="0"/>
      <w:marBottom w:val="0"/>
      <w:divBdr>
        <w:top w:val="none" w:sz="0" w:space="0" w:color="auto"/>
        <w:left w:val="none" w:sz="0" w:space="0" w:color="auto"/>
        <w:bottom w:val="none" w:sz="0" w:space="0" w:color="auto"/>
        <w:right w:val="none" w:sz="0" w:space="0" w:color="auto"/>
      </w:divBdr>
    </w:div>
    <w:div w:id="553542064">
      <w:bodyDiv w:val="1"/>
      <w:marLeft w:val="0"/>
      <w:marRight w:val="0"/>
      <w:marTop w:val="0"/>
      <w:marBottom w:val="0"/>
      <w:divBdr>
        <w:top w:val="none" w:sz="0" w:space="0" w:color="auto"/>
        <w:left w:val="none" w:sz="0" w:space="0" w:color="auto"/>
        <w:bottom w:val="none" w:sz="0" w:space="0" w:color="auto"/>
        <w:right w:val="none" w:sz="0" w:space="0" w:color="auto"/>
      </w:divBdr>
    </w:div>
    <w:div w:id="747464785">
      <w:bodyDiv w:val="1"/>
      <w:marLeft w:val="0"/>
      <w:marRight w:val="0"/>
      <w:marTop w:val="0"/>
      <w:marBottom w:val="0"/>
      <w:divBdr>
        <w:top w:val="none" w:sz="0" w:space="0" w:color="auto"/>
        <w:left w:val="none" w:sz="0" w:space="0" w:color="auto"/>
        <w:bottom w:val="none" w:sz="0" w:space="0" w:color="auto"/>
        <w:right w:val="none" w:sz="0" w:space="0" w:color="auto"/>
      </w:divBdr>
    </w:div>
    <w:div w:id="759258648">
      <w:bodyDiv w:val="1"/>
      <w:marLeft w:val="0"/>
      <w:marRight w:val="0"/>
      <w:marTop w:val="0"/>
      <w:marBottom w:val="0"/>
      <w:divBdr>
        <w:top w:val="none" w:sz="0" w:space="0" w:color="auto"/>
        <w:left w:val="none" w:sz="0" w:space="0" w:color="auto"/>
        <w:bottom w:val="none" w:sz="0" w:space="0" w:color="auto"/>
        <w:right w:val="none" w:sz="0" w:space="0" w:color="auto"/>
      </w:divBdr>
    </w:div>
    <w:div w:id="790633354">
      <w:bodyDiv w:val="1"/>
      <w:marLeft w:val="0"/>
      <w:marRight w:val="0"/>
      <w:marTop w:val="0"/>
      <w:marBottom w:val="0"/>
      <w:divBdr>
        <w:top w:val="none" w:sz="0" w:space="0" w:color="auto"/>
        <w:left w:val="none" w:sz="0" w:space="0" w:color="auto"/>
        <w:bottom w:val="none" w:sz="0" w:space="0" w:color="auto"/>
        <w:right w:val="none" w:sz="0" w:space="0" w:color="auto"/>
      </w:divBdr>
    </w:div>
    <w:div w:id="812336433">
      <w:bodyDiv w:val="1"/>
      <w:marLeft w:val="0"/>
      <w:marRight w:val="0"/>
      <w:marTop w:val="0"/>
      <w:marBottom w:val="0"/>
      <w:divBdr>
        <w:top w:val="none" w:sz="0" w:space="0" w:color="auto"/>
        <w:left w:val="none" w:sz="0" w:space="0" w:color="auto"/>
        <w:bottom w:val="none" w:sz="0" w:space="0" w:color="auto"/>
        <w:right w:val="none" w:sz="0" w:space="0" w:color="auto"/>
      </w:divBdr>
    </w:div>
    <w:div w:id="1272515337">
      <w:bodyDiv w:val="1"/>
      <w:marLeft w:val="0"/>
      <w:marRight w:val="0"/>
      <w:marTop w:val="0"/>
      <w:marBottom w:val="0"/>
      <w:divBdr>
        <w:top w:val="none" w:sz="0" w:space="0" w:color="auto"/>
        <w:left w:val="none" w:sz="0" w:space="0" w:color="auto"/>
        <w:bottom w:val="none" w:sz="0" w:space="0" w:color="auto"/>
        <w:right w:val="none" w:sz="0" w:space="0" w:color="auto"/>
      </w:divBdr>
    </w:div>
    <w:div w:id="1373916702">
      <w:bodyDiv w:val="1"/>
      <w:marLeft w:val="0"/>
      <w:marRight w:val="0"/>
      <w:marTop w:val="0"/>
      <w:marBottom w:val="0"/>
      <w:divBdr>
        <w:top w:val="none" w:sz="0" w:space="0" w:color="auto"/>
        <w:left w:val="none" w:sz="0" w:space="0" w:color="auto"/>
        <w:bottom w:val="none" w:sz="0" w:space="0" w:color="auto"/>
        <w:right w:val="none" w:sz="0" w:space="0" w:color="auto"/>
      </w:divBdr>
    </w:div>
    <w:div w:id="1681078847">
      <w:bodyDiv w:val="1"/>
      <w:marLeft w:val="0"/>
      <w:marRight w:val="0"/>
      <w:marTop w:val="0"/>
      <w:marBottom w:val="0"/>
      <w:divBdr>
        <w:top w:val="none" w:sz="0" w:space="0" w:color="auto"/>
        <w:left w:val="none" w:sz="0" w:space="0" w:color="auto"/>
        <w:bottom w:val="none" w:sz="0" w:space="0" w:color="auto"/>
        <w:right w:val="none" w:sz="0" w:space="0" w:color="auto"/>
      </w:divBdr>
    </w:div>
    <w:div w:id="1912499751">
      <w:bodyDiv w:val="1"/>
      <w:marLeft w:val="0"/>
      <w:marRight w:val="0"/>
      <w:marTop w:val="0"/>
      <w:marBottom w:val="0"/>
      <w:divBdr>
        <w:top w:val="none" w:sz="0" w:space="0" w:color="auto"/>
        <w:left w:val="none" w:sz="0" w:space="0" w:color="auto"/>
        <w:bottom w:val="none" w:sz="0" w:space="0" w:color="auto"/>
        <w:right w:val="none" w:sz="0" w:space="0" w:color="auto"/>
      </w:divBdr>
    </w:div>
    <w:div w:id="1946450890">
      <w:bodyDiv w:val="1"/>
      <w:marLeft w:val="0"/>
      <w:marRight w:val="0"/>
      <w:marTop w:val="0"/>
      <w:marBottom w:val="0"/>
      <w:divBdr>
        <w:top w:val="none" w:sz="0" w:space="0" w:color="auto"/>
        <w:left w:val="none" w:sz="0" w:space="0" w:color="auto"/>
        <w:bottom w:val="none" w:sz="0" w:space="0" w:color="auto"/>
        <w:right w:val="none" w:sz="0" w:space="0" w:color="auto"/>
      </w:divBdr>
    </w:div>
    <w:div w:id="2032753534">
      <w:bodyDiv w:val="1"/>
      <w:marLeft w:val="0"/>
      <w:marRight w:val="0"/>
      <w:marTop w:val="0"/>
      <w:marBottom w:val="0"/>
      <w:divBdr>
        <w:top w:val="none" w:sz="0" w:space="0" w:color="auto"/>
        <w:left w:val="none" w:sz="0" w:space="0" w:color="auto"/>
        <w:bottom w:val="none" w:sz="0" w:space="0" w:color="auto"/>
        <w:right w:val="none" w:sz="0" w:space="0" w:color="auto"/>
      </w:divBdr>
    </w:div>
    <w:div w:id="2038773535">
      <w:bodyDiv w:val="1"/>
      <w:marLeft w:val="0"/>
      <w:marRight w:val="0"/>
      <w:marTop w:val="0"/>
      <w:marBottom w:val="0"/>
      <w:divBdr>
        <w:top w:val="none" w:sz="0" w:space="0" w:color="auto"/>
        <w:left w:val="none" w:sz="0" w:space="0" w:color="auto"/>
        <w:bottom w:val="none" w:sz="0" w:space="0" w:color="auto"/>
        <w:right w:val="none" w:sz="0" w:space="0" w:color="auto"/>
      </w:divBdr>
    </w:div>
    <w:div w:id="2042240797">
      <w:bodyDiv w:val="1"/>
      <w:marLeft w:val="0"/>
      <w:marRight w:val="0"/>
      <w:marTop w:val="0"/>
      <w:marBottom w:val="0"/>
      <w:divBdr>
        <w:top w:val="none" w:sz="0" w:space="0" w:color="auto"/>
        <w:left w:val="none" w:sz="0" w:space="0" w:color="auto"/>
        <w:bottom w:val="none" w:sz="0" w:space="0" w:color="auto"/>
        <w:right w:val="none" w:sz="0" w:space="0" w:color="auto"/>
      </w:divBdr>
    </w:div>
    <w:div w:id="20526822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3.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PUSiQU0v3TMlG1lqaeJWygLnjQ==">CgMxLjAyDmguaDR5cjdpbGVxaHd4OAByITFYUDlTWlhGb05DQ0FlalcxcW5yaUE2TEhlM3pMUUZhMw==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19671F9-8EAD-4433-A833-0EB2B8930C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2170</Words>
  <Characters>12372</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Van thu</cp:lastModifiedBy>
  <cp:revision>2</cp:revision>
  <dcterms:created xsi:type="dcterms:W3CDTF">2025-12-04T09:27:00Z</dcterms:created>
  <dcterms:modified xsi:type="dcterms:W3CDTF">2025-12-04T09:27:00Z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a27f1363-6ad1-471a-aea9-f3cdea8143ce</vt:lpwstr>
  </property>
</Properties>
</file>