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Mar>
          <w:left w:w="0" w:type="dxa"/>
          <w:right w:w="0" w:type="dxa"/>
        </w:tblCellMar>
        <w:tblLook w:val="04A0" w:firstRow="1" w:lastRow="0" w:firstColumn="1" w:lastColumn="0" w:noHBand="0" w:noVBand="1"/>
      </w:tblPr>
      <w:tblGrid>
        <w:gridCol w:w="2916"/>
        <w:gridCol w:w="4052"/>
        <w:gridCol w:w="2392"/>
      </w:tblGrid>
      <w:tr w:rsidR="00DD2CA1" w:rsidRPr="00DD2CA1" w:rsidTr="00DD2CA1">
        <w:tc>
          <w:tcPr>
            <w:tcW w:w="3353" w:type="dxa"/>
            <w:tcMar>
              <w:top w:w="45" w:type="dxa"/>
              <w:left w:w="45" w:type="dxa"/>
              <w:bottom w:w="45" w:type="dxa"/>
              <w:right w:w="45" w:type="dxa"/>
            </w:tcMar>
            <w:hideMark/>
          </w:tcPr>
          <w:p w:rsidR="00DD2CA1" w:rsidRPr="00DD2CA1" w:rsidRDefault="00DD2CA1" w:rsidP="00DD2CA1">
            <w:pPr>
              <w:spacing w:after="0" w:line="240" w:lineRule="auto"/>
              <w:rPr>
                <w:rFonts w:eastAsia="Times New Roman" w:cs="Times New Roman"/>
                <w:color w:val="222222"/>
                <w:sz w:val="22"/>
              </w:rPr>
            </w:pPr>
            <w:bookmarkStart w:id="0" w:name="_GoBack"/>
            <w:bookmarkEnd w:id="0"/>
            <w:r w:rsidRPr="00DD2CA1">
              <w:rPr>
                <w:rFonts w:eastAsia="Times New Roman" w:cs="Times New Roman"/>
                <w:b/>
                <w:bCs/>
                <w:color w:val="222222"/>
                <w:sz w:val="22"/>
              </w:rPr>
              <w:t>Biểu số: 08.N.KTDN</w:t>
            </w:r>
          </w:p>
          <w:p w:rsidR="00DD2CA1" w:rsidRPr="00DD2CA1" w:rsidRDefault="00DD2CA1" w:rsidP="00DD2CA1">
            <w:pPr>
              <w:spacing w:after="0" w:line="240" w:lineRule="auto"/>
              <w:rPr>
                <w:rFonts w:eastAsia="Times New Roman" w:cs="Times New Roman"/>
                <w:color w:val="222222"/>
                <w:sz w:val="22"/>
              </w:rPr>
            </w:pPr>
            <w:r w:rsidRPr="00DD2CA1">
              <w:rPr>
                <w:rFonts w:eastAsia="Times New Roman" w:cs="Times New Roman"/>
                <w:color w:val="222222"/>
                <w:sz w:val="22"/>
              </w:rPr>
              <w:t>Ban hành kèm theo Thông tư số... của Bộ trưởng Bộ Kế hoạch và Đầu tư.</w:t>
            </w:r>
          </w:p>
          <w:p w:rsidR="00DD2CA1" w:rsidRPr="00DD2CA1" w:rsidRDefault="00DD2CA1" w:rsidP="00DD2CA1">
            <w:pPr>
              <w:spacing w:after="0" w:line="240" w:lineRule="auto"/>
              <w:rPr>
                <w:rFonts w:eastAsia="Times New Roman" w:cs="Times New Roman"/>
                <w:color w:val="222222"/>
                <w:sz w:val="22"/>
              </w:rPr>
            </w:pPr>
            <w:r w:rsidRPr="00DD2CA1">
              <w:rPr>
                <w:rFonts w:eastAsia="Times New Roman" w:cs="Times New Roman"/>
                <w:color w:val="222222"/>
                <w:sz w:val="22"/>
              </w:rPr>
              <w:t>Ngày nhận báo cáo:</w:t>
            </w:r>
          </w:p>
          <w:p w:rsidR="00DD2CA1" w:rsidRPr="00DD2CA1" w:rsidRDefault="00DD2CA1" w:rsidP="00DD2CA1">
            <w:pPr>
              <w:spacing w:after="0" w:line="240" w:lineRule="auto"/>
              <w:rPr>
                <w:rFonts w:eastAsia="Times New Roman" w:cs="Times New Roman"/>
                <w:color w:val="222222"/>
                <w:sz w:val="22"/>
              </w:rPr>
            </w:pPr>
            <w:r w:rsidRPr="00DD2CA1">
              <w:rPr>
                <w:rFonts w:eastAsia="Times New Roman" w:cs="Times New Roman"/>
                <w:i/>
                <w:iCs/>
                <w:color w:val="222222"/>
                <w:sz w:val="22"/>
              </w:rPr>
              <w:t>Sơ bộ ngày: 20/12 năm báo cáo (N)</w:t>
            </w:r>
          </w:p>
          <w:p w:rsidR="00DD2CA1" w:rsidRPr="00DD2CA1" w:rsidRDefault="00DD2CA1" w:rsidP="00DD2CA1">
            <w:pPr>
              <w:spacing w:after="0" w:line="240" w:lineRule="auto"/>
              <w:rPr>
                <w:rFonts w:eastAsia="Times New Roman" w:cs="Times New Roman"/>
                <w:color w:val="222222"/>
                <w:sz w:val="28"/>
                <w:szCs w:val="28"/>
              </w:rPr>
            </w:pPr>
            <w:r w:rsidRPr="00DD2CA1">
              <w:rPr>
                <w:rFonts w:eastAsia="Times New Roman" w:cs="Times New Roman"/>
                <w:i/>
                <w:iCs/>
                <w:color w:val="222222"/>
                <w:sz w:val="22"/>
              </w:rPr>
              <w:t>Chính thức ngày 28/02 năm sau năm báo cáo (N+1)</w:t>
            </w:r>
          </w:p>
        </w:tc>
        <w:tc>
          <w:tcPr>
            <w:tcW w:w="4792" w:type="dxa"/>
            <w:tcMar>
              <w:top w:w="45" w:type="dxa"/>
              <w:left w:w="45" w:type="dxa"/>
              <w:bottom w:w="45" w:type="dxa"/>
              <w:right w:w="45" w:type="dxa"/>
            </w:tcMar>
            <w:hideMark/>
          </w:tcPr>
          <w:p w:rsidR="00DD2CA1" w:rsidRPr="00DD2CA1" w:rsidRDefault="00DD2CA1" w:rsidP="00DD2CA1">
            <w:pPr>
              <w:spacing w:after="0" w:line="240" w:lineRule="auto"/>
              <w:jc w:val="center"/>
              <w:rPr>
                <w:rFonts w:eastAsia="Times New Roman" w:cs="Times New Roman"/>
                <w:color w:val="222222"/>
                <w:sz w:val="28"/>
                <w:szCs w:val="28"/>
              </w:rPr>
            </w:pPr>
            <w:r w:rsidRPr="00DD2CA1">
              <w:rPr>
                <w:rFonts w:eastAsia="Times New Roman" w:cs="Times New Roman"/>
                <w:b/>
                <w:bCs/>
                <w:color w:val="222222"/>
                <w:sz w:val="28"/>
                <w:szCs w:val="28"/>
              </w:rPr>
              <w:t>TÌNH HÌNH VẬN ĐỘNG VÀ</w:t>
            </w:r>
            <w:r w:rsidRPr="00DD2CA1">
              <w:rPr>
                <w:rFonts w:eastAsia="Times New Roman" w:cs="Times New Roman"/>
                <w:b/>
                <w:bCs/>
                <w:color w:val="222222"/>
                <w:sz w:val="28"/>
                <w:szCs w:val="28"/>
              </w:rPr>
              <w:br/>
              <w:t>THỰC HIỆN CÁC KHOẢN</w:t>
            </w:r>
          </w:p>
          <w:p w:rsidR="00DD2CA1" w:rsidRPr="00DD2CA1" w:rsidRDefault="00DD2CA1" w:rsidP="00DD2CA1">
            <w:pPr>
              <w:spacing w:after="0" w:line="240" w:lineRule="auto"/>
              <w:jc w:val="center"/>
              <w:rPr>
                <w:rFonts w:eastAsia="Times New Roman" w:cs="Times New Roman"/>
                <w:color w:val="222222"/>
                <w:sz w:val="28"/>
                <w:szCs w:val="28"/>
              </w:rPr>
            </w:pPr>
            <w:r w:rsidRPr="00DD2CA1">
              <w:rPr>
                <w:rFonts w:eastAsia="Times New Roman" w:cs="Times New Roman"/>
                <w:b/>
                <w:bCs/>
                <w:color w:val="222222"/>
                <w:sz w:val="28"/>
                <w:szCs w:val="28"/>
              </w:rPr>
              <w:t>VIỆN TRỢ KHÔNG THUỘC</w:t>
            </w:r>
            <w:r w:rsidRPr="00DD2CA1">
              <w:rPr>
                <w:rFonts w:eastAsia="Times New Roman" w:cs="Times New Roman"/>
                <w:b/>
                <w:bCs/>
                <w:color w:val="222222"/>
                <w:sz w:val="28"/>
                <w:szCs w:val="28"/>
              </w:rPr>
              <w:br/>
              <w:t>HỖ TRỢ PHÁT TRIỂN</w:t>
            </w:r>
            <w:r w:rsidRPr="00DD2CA1">
              <w:rPr>
                <w:rFonts w:eastAsia="Times New Roman" w:cs="Times New Roman"/>
                <w:b/>
                <w:bCs/>
                <w:color w:val="222222"/>
                <w:sz w:val="28"/>
                <w:szCs w:val="28"/>
              </w:rPr>
              <w:br/>
              <w:t>CHÍNH THỨC CỦA CƠ QUAN,</w:t>
            </w:r>
            <w:r w:rsidRPr="00DD2CA1">
              <w:rPr>
                <w:rFonts w:eastAsia="Times New Roman" w:cs="Times New Roman"/>
                <w:b/>
                <w:bCs/>
                <w:color w:val="222222"/>
                <w:sz w:val="28"/>
                <w:szCs w:val="28"/>
              </w:rPr>
              <w:br/>
              <w:t>TỔ CHỨC, CÁ NHÂN</w:t>
            </w:r>
            <w:r w:rsidRPr="00DD2CA1">
              <w:rPr>
                <w:rFonts w:eastAsia="Times New Roman" w:cs="Times New Roman"/>
                <w:b/>
                <w:bCs/>
                <w:color w:val="222222"/>
                <w:sz w:val="28"/>
                <w:szCs w:val="28"/>
              </w:rPr>
              <w:br/>
              <w:t>NƯỚC NGOÀI DÀNH CHO</w:t>
            </w:r>
            <w:r w:rsidRPr="00DD2CA1">
              <w:rPr>
                <w:rFonts w:eastAsia="Times New Roman" w:cs="Times New Roman"/>
                <w:b/>
                <w:bCs/>
                <w:color w:val="222222"/>
                <w:sz w:val="28"/>
                <w:szCs w:val="28"/>
              </w:rPr>
              <w:br/>
              <w:t>VIỆT NAM (VIỆN TRỢ)</w:t>
            </w:r>
            <w:r w:rsidRPr="00DD2CA1">
              <w:rPr>
                <w:rFonts w:eastAsia="Times New Roman" w:cs="Times New Roman"/>
                <w:color w:val="222222"/>
                <w:sz w:val="28"/>
                <w:szCs w:val="28"/>
              </w:rPr>
              <w:br/>
              <w:t>Năm ... (N)</w:t>
            </w:r>
          </w:p>
        </w:tc>
        <w:tc>
          <w:tcPr>
            <w:tcW w:w="2806" w:type="dxa"/>
            <w:tcMar>
              <w:top w:w="45" w:type="dxa"/>
              <w:left w:w="45" w:type="dxa"/>
              <w:bottom w:w="45" w:type="dxa"/>
              <w:right w:w="45" w:type="dxa"/>
            </w:tcMar>
            <w:hideMark/>
          </w:tcPr>
          <w:p w:rsidR="00DD2CA1" w:rsidRPr="00DD2CA1" w:rsidRDefault="00DD2CA1" w:rsidP="00DD2CA1">
            <w:pPr>
              <w:spacing w:after="0" w:line="240" w:lineRule="auto"/>
              <w:rPr>
                <w:rFonts w:eastAsia="Times New Roman" w:cs="Times New Roman"/>
                <w:color w:val="222222"/>
                <w:sz w:val="22"/>
              </w:rPr>
            </w:pPr>
            <w:r w:rsidRPr="00DD2CA1">
              <w:rPr>
                <w:rFonts w:eastAsia="Times New Roman" w:cs="Times New Roman"/>
                <w:color w:val="222222"/>
                <w:sz w:val="22"/>
              </w:rPr>
              <w:t>- Đơn vị báo cáo: Cơ quan chủ quản</w:t>
            </w:r>
          </w:p>
          <w:p w:rsidR="00DD2CA1" w:rsidRPr="00DD2CA1" w:rsidRDefault="00DD2CA1" w:rsidP="00DD2CA1">
            <w:pPr>
              <w:spacing w:after="0" w:line="240" w:lineRule="auto"/>
              <w:rPr>
                <w:rFonts w:eastAsia="Times New Roman" w:cs="Times New Roman"/>
                <w:color w:val="222222"/>
                <w:sz w:val="28"/>
                <w:szCs w:val="28"/>
              </w:rPr>
            </w:pPr>
            <w:r w:rsidRPr="00DD2CA1">
              <w:rPr>
                <w:rFonts w:eastAsia="Times New Roman" w:cs="Times New Roman"/>
                <w:color w:val="222222"/>
                <w:sz w:val="22"/>
              </w:rPr>
              <w:t>- Đơn vị nhận báo cáo: Trung tâm Công nghệ thông tin và chuyển đổi số</w:t>
            </w:r>
          </w:p>
        </w:tc>
      </w:tr>
    </w:tbl>
    <w:p w:rsidR="00DD2CA1" w:rsidRPr="00DD2CA1" w:rsidRDefault="00DD2CA1" w:rsidP="00DD2CA1">
      <w:pPr>
        <w:spacing w:after="0" w:line="240" w:lineRule="auto"/>
        <w:ind w:firstLine="720"/>
        <w:jc w:val="both"/>
        <w:rPr>
          <w:rFonts w:eastAsia="Times New Roman" w:cs="Times New Roman"/>
          <w:color w:val="222222"/>
          <w:sz w:val="28"/>
          <w:szCs w:val="28"/>
        </w:rPr>
      </w:pP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I. Tình hình vận động, phê duyệt viện trợ</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1. Tình hình vận động các các khoản viện trợ</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Số chương trình, dự án đã vận động được</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Số khoản viện trợ phi dự án đã vận động được</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2. Tình hình thẩm định, phê duyệt viện trợ</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a) Số khoản viện trợ (bao gồm số chương trình, dự án và phi dự án) đến hạn phêduyệt: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b) Số khoản viện trợ (bao gồm số chương trình, dự án và phi dự án) đã được phêduyệt: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c) Số khoản viện trợ (bao gồm số chương trình, dự án và phi dự án) chậm phêduyệt: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d) Tổng giá trị vốn viện trợ đã phê duyệt: Triệu VNĐ: ...….. Quy đổi ra USD: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Theo hình thức quản lý:</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Tổng giá trị vốn viện trợ do Chủ khoản viện trợ quản lý</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Tổng giá trị vốn viện trợ do Bên tài trợ quản lý</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Theo nguồn vốn:</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Tổng giá trị vốn viện trợ thuộc nguồn thu Ngân sách nhà nước</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Tổng giá trị vốn viện trợ không thuộc nguồn thu Ngân sách nhà nước</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II. Tình hình thực hiện các khoản viện trợ</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1. Đánh giá chung về tình hình thực hiện các khoản viện trợ</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lastRenderedPageBreak/>
        <w:t>Đánh giá tóm tắt về tình hình thực hiện và tiến độ chung của các chương trình, dự án do Cơ quan chủ quản quản lý</w:t>
      </w:r>
    </w:p>
    <w:tbl>
      <w:tblPr>
        <w:tblpPr w:leftFromText="45" w:rightFromText="45" w:vertAnchor="text" w:tblpXSpec="right" w:tblpYSpec="center"/>
        <w:tblW w:w="5000" w:type="pct"/>
        <w:tblCellMar>
          <w:left w:w="0" w:type="dxa"/>
          <w:right w:w="0" w:type="dxa"/>
        </w:tblCellMar>
        <w:tblLook w:val="04A0" w:firstRow="1" w:lastRow="0" w:firstColumn="1" w:lastColumn="0" w:noHBand="0" w:noVBand="1"/>
      </w:tblPr>
      <w:tblGrid>
        <w:gridCol w:w="3363"/>
        <w:gridCol w:w="1818"/>
        <w:gridCol w:w="1622"/>
        <w:gridCol w:w="2537"/>
      </w:tblGrid>
      <w:tr w:rsidR="00DD2CA1" w:rsidRPr="00DD2CA1" w:rsidTr="00DD2CA1">
        <w:trPr>
          <w:trHeight w:val="15"/>
        </w:trPr>
        <w:tc>
          <w:tcPr>
            <w:tcW w:w="3972"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Xếp loại</w:t>
            </w:r>
          </w:p>
        </w:tc>
        <w:tc>
          <w:tcPr>
            <w:tcW w:w="2130"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Dự án đầu tư</w:t>
            </w:r>
          </w:p>
        </w:tc>
        <w:tc>
          <w:tcPr>
            <w:tcW w:w="1807"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Dự án HTKT</w:t>
            </w:r>
          </w:p>
        </w:tc>
        <w:tc>
          <w:tcPr>
            <w:tcW w:w="302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Phi dự án</w:t>
            </w:r>
          </w:p>
        </w:tc>
      </w:tr>
      <w:tr w:rsidR="00DD2CA1" w:rsidRPr="00DD2CA1" w:rsidTr="00DD2CA1">
        <w:trPr>
          <w:trHeight w:val="15"/>
        </w:trPr>
        <w:tc>
          <w:tcPr>
            <w:tcW w:w="3972"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Tốt (Loại A)</w:t>
            </w:r>
          </w:p>
        </w:tc>
        <w:tc>
          <w:tcPr>
            <w:tcW w:w="2130"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1807"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02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3972"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Khá (Loại B)</w:t>
            </w:r>
          </w:p>
        </w:tc>
        <w:tc>
          <w:tcPr>
            <w:tcW w:w="2130"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1807"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02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3972"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Trung bình (Loại C)</w:t>
            </w:r>
          </w:p>
        </w:tc>
        <w:tc>
          <w:tcPr>
            <w:tcW w:w="2130"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1807"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02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3972"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Kém (Loại D)</w:t>
            </w:r>
          </w:p>
        </w:tc>
        <w:tc>
          <w:tcPr>
            <w:tcW w:w="2130"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1807"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02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3972"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b/>
                <w:bCs/>
                <w:color w:val="222222"/>
                <w:sz w:val="28"/>
                <w:szCs w:val="28"/>
              </w:rPr>
              <w:t>Tổng số dự án</w:t>
            </w:r>
          </w:p>
        </w:tc>
        <w:tc>
          <w:tcPr>
            <w:tcW w:w="2130"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1807"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026" w:type="dxa"/>
            <w:tcBorders>
              <w:top w:val="single" w:sz="8" w:space="0" w:color="auto"/>
              <w:left w:val="single" w:sz="8" w:space="0" w:color="auto"/>
              <w:bottom w:val="single" w:sz="8" w:space="0" w:color="auto"/>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bl>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2. Tiến độ thực hiện so với kế hoạch</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Tiến độ thực hiện các hoạt động (theo khối lượng công việc, hoặc theo giá trị công việc ước tính)</w:t>
      </w:r>
    </w:p>
    <w:tbl>
      <w:tblPr>
        <w:tblpPr w:leftFromText="45" w:rightFromText="45" w:vertAnchor="text" w:tblpXSpec="right" w:tblpYSpec="center"/>
        <w:tblW w:w="5000" w:type="pct"/>
        <w:tblCellMar>
          <w:left w:w="0" w:type="dxa"/>
          <w:right w:w="0" w:type="dxa"/>
        </w:tblCellMar>
        <w:tblLook w:val="04A0" w:firstRow="1" w:lastRow="0" w:firstColumn="1" w:lastColumn="0" w:noHBand="0" w:noVBand="1"/>
      </w:tblPr>
      <w:tblGrid>
        <w:gridCol w:w="2449"/>
        <w:gridCol w:w="1616"/>
        <w:gridCol w:w="2892"/>
        <w:gridCol w:w="2383"/>
      </w:tblGrid>
      <w:tr w:rsidR="00DD2CA1" w:rsidRPr="00DD2CA1" w:rsidTr="00DD2CA1">
        <w:trPr>
          <w:trHeight w:val="15"/>
        </w:trPr>
        <w:tc>
          <w:tcPr>
            <w:tcW w:w="4731" w:type="dxa"/>
            <w:gridSpan w:val="2"/>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Kết quả thực hiện so với kế hoạch 6 tháng</w:t>
            </w:r>
          </w:p>
        </w:tc>
        <w:tc>
          <w:tcPr>
            <w:tcW w:w="6204" w:type="dxa"/>
            <w:gridSpan w:val="2"/>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Luỹ kế thực hiện so với kế hoạch Năm</w:t>
            </w:r>
          </w:p>
        </w:tc>
      </w:tr>
      <w:tr w:rsidR="00DD2CA1" w:rsidRPr="00DD2CA1" w:rsidTr="00DD2CA1">
        <w:trPr>
          <w:trHeight w:val="15"/>
        </w:trPr>
        <w:tc>
          <w:tcPr>
            <w:tcW w:w="284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Tiến độ thực hiện</w:t>
            </w:r>
          </w:p>
        </w:tc>
        <w:tc>
          <w:tcPr>
            <w:tcW w:w="1883"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Số dự án</w:t>
            </w:r>
          </w:p>
        </w:tc>
        <w:tc>
          <w:tcPr>
            <w:tcW w:w="338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Tiến độ thực hiện</w:t>
            </w:r>
          </w:p>
        </w:tc>
        <w:tc>
          <w:tcPr>
            <w:tcW w:w="281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Số dự án</w:t>
            </w:r>
          </w:p>
        </w:tc>
      </w:tr>
      <w:tr w:rsidR="00DD2CA1" w:rsidRPr="00DD2CA1" w:rsidTr="00DD2CA1">
        <w:trPr>
          <w:trHeight w:val="15"/>
        </w:trPr>
        <w:tc>
          <w:tcPr>
            <w:tcW w:w="284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&gt; 80% (A)</w:t>
            </w:r>
          </w:p>
        </w:tc>
        <w:tc>
          <w:tcPr>
            <w:tcW w:w="1883"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38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&gt; 80% (A)</w:t>
            </w:r>
          </w:p>
        </w:tc>
        <w:tc>
          <w:tcPr>
            <w:tcW w:w="281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284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80% - 60% (B)</w:t>
            </w:r>
          </w:p>
        </w:tc>
        <w:tc>
          <w:tcPr>
            <w:tcW w:w="1883"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38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80% - 60% (B)</w:t>
            </w:r>
          </w:p>
        </w:tc>
        <w:tc>
          <w:tcPr>
            <w:tcW w:w="281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284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60% - 40% (C)</w:t>
            </w:r>
          </w:p>
        </w:tc>
        <w:tc>
          <w:tcPr>
            <w:tcW w:w="1883"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388"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60% - 40% (C)</w:t>
            </w:r>
          </w:p>
        </w:tc>
        <w:tc>
          <w:tcPr>
            <w:tcW w:w="2816"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trPr>
        <w:tc>
          <w:tcPr>
            <w:tcW w:w="2848"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&lt; 40% (D)</w:t>
            </w:r>
          </w:p>
        </w:tc>
        <w:tc>
          <w:tcPr>
            <w:tcW w:w="1883"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c>
          <w:tcPr>
            <w:tcW w:w="3388"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&lt; 40% (D)</w:t>
            </w:r>
          </w:p>
        </w:tc>
        <w:tc>
          <w:tcPr>
            <w:tcW w:w="2816" w:type="dxa"/>
            <w:tcBorders>
              <w:top w:val="single" w:sz="8" w:space="0" w:color="auto"/>
              <w:left w:val="single" w:sz="8" w:space="0" w:color="auto"/>
              <w:bottom w:val="single" w:sz="8" w:space="0" w:color="auto"/>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bl>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3. Tiến độ giải ngân</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a) Tiến độ giải ngân thực tế so với kế hoạch giải ngân năm:</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Tổng giải ngân</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Tổng giải ngân theo nhà tài trợ</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 Tỷ lệ lũy kế giải ngân thực tế từ đầu năm so với kế hoạch giải ngân năm</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lastRenderedPageBreak/>
        <w:t>b) Tỷ lệ giải ngân (so sánh giải ngân thực tế trong kỳ báo cáo với tổng vốn viện trợ còn lại tại thời điểm đầu năm)</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c) Luỹ kế tỷ lệ giải ngân thực tế so với tổng vốn đã ký trong các văn kiện chương trình, dự án viện trợ (hoặc tổng vốn sau điều chỉnh, nếu có) của các khoản viện trợ còn hiệu lực trong kỳ báo cáo</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III. Các vướng mắc và biện pháp giải quyết</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1. Các vướng mắc</w:t>
      </w:r>
    </w:p>
    <w:tbl>
      <w:tblPr>
        <w:tblW w:w="5000" w:type="pct"/>
        <w:jc w:val="center"/>
        <w:tblCellMar>
          <w:left w:w="0" w:type="dxa"/>
          <w:right w:w="0" w:type="dxa"/>
        </w:tblCellMar>
        <w:tblLook w:val="04A0" w:firstRow="1" w:lastRow="0" w:firstColumn="1" w:lastColumn="0" w:noHBand="0" w:noVBand="1"/>
      </w:tblPr>
      <w:tblGrid>
        <w:gridCol w:w="3252"/>
        <w:gridCol w:w="6198"/>
      </w:tblGrid>
      <w:tr w:rsidR="00DD2CA1" w:rsidRPr="00DD2CA1" w:rsidTr="00DD2CA1">
        <w:trPr>
          <w:trHeight w:val="15"/>
          <w:jc w:val="center"/>
        </w:trPr>
        <w:tc>
          <w:tcPr>
            <w:tcW w:w="3713"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Loại vướng mắc</w:t>
            </w:r>
          </w:p>
        </w:tc>
        <w:tc>
          <w:tcPr>
            <w:tcW w:w="7222"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jc w:val="center"/>
              <w:rPr>
                <w:rFonts w:eastAsia="Times New Roman" w:cs="Times New Roman"/>
                <w:color w:val="222222"/>
                <w:sz w:val="28"/>
                <w:szCs w:val="28"/>
              </w:rPr>
            </w:pPr>
            <w:r w:rsidRPr="00DD2CA1">
              <w:rPr>
                <w:rFonts w:eastAsia="Times New Roman" w:cs="Times New Roman"/>
                <w:color w:val="222222"/>
                <w:sz w:val="28"/>
                <w:szCs w:val="28"/>
              </w:rPr>
              <w:t>Số khoản viện trợ</w:t>
            </w:r>
          </w:p>
        </w:tc>
      </w:tr>
      <w:tr w:rsidR="00DD2CA1" w:rsidRPr="00DD2CA1" w:rsidTr="00DD2CA1">
        <w:trPr>
          <w:trHeight w:val="15"/>
          <w:jc w:val="center"/>
        </w:trPr>
        <w:tc>
          <w:tcPr>
            <w:tcW w:w="3713" w:type="dxa"/>
            <w:tcBorders>
              <w:top w:val="single" w:sz="8" w:space="0" w:color="auto"/>
              <w:left w:val="single" w:sz="8" w:space="0" w:color="auto"/>
              <w:bottom w:val="nil"/>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w:t>
            </w:r>
          </w:p>
        </w:tc>
        <w:tc>
          <w:tcPr>
            <w:tcW w:w="7222" w:type="dxa"/>
            <w:tcBorders>
              <w:top w:val="single" w:sz="8" w:space="0" w:color="auto"/>
              <w:left w:val="single" w:sz="8" w:space="0" w:color="auto"/>
              <w:bottom w:val="nil"/>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r w:rsidR="00DD2CA1" w:rsidRPr="00DD2CA1" w:rsidTr="00DD2CA1">
        <w:trPr>
          <w:trHeight w:val="15"/>
          <w:jc w:val="center"/>
        </w:trPr>
        <w:tc>
          <w:tcPr>
            <w:tcW w:w="3713" w:type="dxa"/>
            <w:tcBorders>
              <w:top w:val="single" w:sz="8" w:space="0" w:color="auto"/>
              <w:left w:val="single" w:sz="8" w:space="0" w:color="auto"/>
              <w:bottom w:val="single" w:sz="8" w:space="0" w:color="auto"/>
              <w:right w:val="nil"/>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w:t>
            </w:r>
          </w:p>
        </w:tc>
        <w:tc>
          <w:tcPr>
            <w:tcW w:w="7222" w:type="dxa"/>
            <w:tcBorders>
              <w:top w:val="single" w:sz="8" w:space="0" w:color="auto"/>
              <w:left w:val="single" w:sz="8" w:space="0" w:color="auto"/>
              <w:bottom w:val="single" w:sz="8" w:space="0" w:color="auto"/>
              <w:right w:val="single" w:sz="8" w:space="0" w:color="auto"/>
            </w:tcBorders>
            <w:shd w:val="clear" w:color="auto" w:fill="FFFFFF"/>
            <w:tcMar>
              <w:top w:w="45" w:type="dxa"/>
              <w:left w:w="45" w:type="dxa"/>
              <w:bottom w:w="45" w:type="dxa"/>
              <w:right w:w="45" w:type="dxa"/>
            </w:tcMar>
            <w:vAlign w:val="center"/>
            <w:hideMark/>
          </w:tcPr>
          <w:p w:rsidR="00DD2CA1" w:rsidRPr="00DD2CA1" w:rsidRDefault="00DD2CA1" w:rsidP="00DD2CA1">
            <w:pPr>
              <w:spacing w:after="120" w:line="340" w:lineRule="exact"/>
              <w:rPr>
                <w:rFonts w:eastAsia="Times New Roman" w:cs="Times New Roman"/>
                <w:color w:val="222222"/>
                <w:sz w:val="28"/>
                <w:szCs w:val="28"/>
              </w:rPr>
            </w:pPr>
          </w:p>
        </w:tc>
      </w:tr>
    </w:tbl>
    <w:p w:rsidR="00DD2CA1" w:rsidRPr="00DD2CA1" w:rsidRDefault="00DD2CA1" w:rsidP="00DD2CA1">
      <w:pPr>
        <w:spacing w:after="120" w:line="340" w:lineRule="exact"/>
        <w:rPr>
          <w:rFonts w:eastAsia="Times New Roman" w:cs="Times New Roman"/>
          <w:color w:val="222222"/>
          <w:sz w:val="28"/>
          <w:szCs w:val="28"/>
        </w:rPr>
      </w:pPr>
      <w:r w:rsidRPr="00DD2CA1">
        <w:rPr>
          <w:rFonts w:eastAsia="Times New Roman" w:cs="Times New Roman"/>
          <w:color w:val="222222"/>
          <w:sz w:val="28"/>
          <w:szCs w:val="28"/>
        </w:rPr>
        <w:t> </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2. Các biện pháp giải quyết đã thực hiện</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3. Khuyến nghị</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a) Các đề xuất mới của cơ quan chủ quản</w:t>
      </w:r>
    </w:p>
    <w:p w:rsidR="00DD2CA1" w:rsidRPr="00DD2CA1" w:rsidRDefault="00DD2CA1" w:rsidP="00DD2CA1">
      <w:pPr>
        <w:spacing w:after="120" w:line="340" w:lineRule="exact"/>
        <w:ind w:firstLine="720"/>
        <w:jc w:val="both"/>
        <w:rPr>
          <w:rFonts w:eastAsia="Times New Roman" w:cs="Times New Roman"/>
          <w:color w:val="222222"/>
          <w:sz w:val="28"/>
          <w:szCs w:val="28"/>
        </w:rPr>
      </w:pPr>
      <w:r w:rsidRPr="00DD2CA1">
        <w:rPr>
          <w:rFonts w:eastAsia="Times New Roman" w:cs="Times New Roman"/>
          <w:color w:val="222222"/>
          <w:sz w:val="28"/>
          <w:szCs w:val="28"/>
        </w:rPr>
        <w:t>b) Đề nghị đối với các cơ quan chức năng liên quan</w:t>
      </w:r>
    </w:p>
    <w:tbl>
      <w:tblPr>
        <w:tblW w:w="5000" w:type="pct"/>
        <w:tblCellMar>
          <w:left w:w="0" w:type="dxa"/>
          <w:right w:w="0" w:type="dxa"/>
        </w:tblCellMar>
        <w:tblLook w:val="04A0" w:firstRow="1" w:lastRow="0" w:firstColumn="1" w:lastColumn="0" w:noHBand="0" w:noVBand="1"/>
      </w:tblPr>
      <w:tblGrid>
        <w:gridCol w:w="4470"/>
        <w:gridCol w:w="4980"/>
      </w:tblGrid>
      <w:tr w:rsidR="00DD2CA1" w:rsidRPr="00DD2CA1" w:rsidTr="00DD2CA1">
        <w:tc>
          <w:tcPr>
            <w:tcW w:w="5171" w:type="dxa"/>
            <w:shd w:val="clear" w:color="auto" w:fill="FFFFFF"/>
            <w:tcMar>
              <w:top w:w="45" w:type="dxa"/>
              <w:left w:w="45" w:type="dxa"/>
              <w:bottom w:w="45" w:type="dxa"/>
              <w:right w:w="45" w:type="dxa"/>
            </w:tcMar>
            <w:hideMark/>
          </w:tcPr>
          <w:p w:rsidR="00DD2CA1" w:rsidRPr="00DD2CA1" w:rsidRDefault="00DD2CA1" w:rsidP="00DD2CA1">
            <w:pPr>
              <w:spacing w:after="0" w:line="240" w:lineRule="auto"/>
              <w:jc w:val="center"/>
              <w:rPr>
                <w:rFonts w:eastAsia="Times New Roman" w:cs="Times New Roman"/>
                <w:color w:val="222222"/>
                <w:sz w:val="28"/>
                <w:szCs w:val="28"/>
              </w:rPr>
            </w:pPr>
            <w:r w:rsidRPr="00DD2CA1">
              <w:rPr>
                <w:rFonts w:eastAsia="Times New Roman" w:cs="Times New Roman"/>
                <w:sz w:val="28"/>
                <w:szCs w:val="28"/>
              </w:rPr>
              <w:t>Người lập biểu</w:t>
            </w:r>
          </w:p>
          <w:p w:rsidR="00DD2CA1" w:rsidRPr="00DD2CA1" w:rsidRDefault="00DD2CA1" w:rsidP="00DD2CA1">
            <w:pPr>
              <w:spacing w:after="0" w:line="240" w:lineRule="auto"/>
              <w:jc w:val="center"/>
              <w:rPr>
                <w:rFonts w:eastAsia="Times New Roman" w:cs="Times New Roman"/>
                <w:color w:val="222222"/>
                <w:sz w:val="28"/>
                <w:szCs w:val="28"/>
              </w:rPr>
            </w:pPr>
            <w:r w:rsidRPr="00DD2CA1">
              <w:rPr>
                <w:rFonts w:eastAsia="Times New Roman" w:cs="Times New Roman"/>
                <w:i/>
                <w:iCs/>
                <w:sz w:val="28"/>
                <w:szCs w:val="28"/>
              </w:rPr>
              <w:t>(Ký, ghi họ tên)</w:t>
            </w:r>
          </w:p>
        </w:tc>
        <w:tc>
          <w:tcPr>
            <w:tcW w:w="5779" w:type="dxa"/>
            <w:shd w:val="clear" w:color="auto" w:fill="FFFFFF"/>
            <w:tcMar>
              <w:top w:w="45" w:type="dxa"/>
              <w:left w:w="45" w:type="dxa"/>
              <w:bottom w:w="45" w:type="dxa"/>
              <w:right w:w="45" w:type="dxa"/>
            </w:tcMar>
            <w:hideMark/>
          </w:tcPr>
          <w:p w:rsidR="00DD2CA1" w:rsidRPr="00DD2CA1" w:rsidRDefault="00DD2CA1" w:rsidP="00DD2CA1">
            <w:pPr>
              <w:spacing w:after="0" w:line="240" w:lineRule="auto"/>
              <w:jc w:val="center"/>
              <w:rPr>
                <w:rFonts w:eastAsia="Times New Roman" w:cs="Times New Roman"/>
                <w:color w:val="222222"/>
                <w:sz w:val="28"/>
                <w:szCs w:val="28"/>
              </w:rPr>
            </w:pPr>
            <w:r w:rsidRPr="00DD2CA1">
              <w:rPr>
                <w:rFonts w:eastAsia="Times New Roman" w:cs="Times New Roman"/>
                <w:sz w:val="28"/>
                <w:szCs w:val="28"/>
              </w:rPr>
              <w:t>Người kiểm tra biểu</w:t>
            </w:r>
          </w:p>
          <w:p w:rsidR="00DD2CA1" w:rsidRPr="00DD2CA1" w:rsidRDefault="00DD2CA1" w:rsidP="00DD2CA1">
            <w:pPr>
              <w:spacing w:after="0" w:line="240" w:lineRule="auto"/>
              <w:jc w:val="center"/>
              <w:rPr>
                <w:rFonts w:eastAsia="Times New Roman" w:cs="Times New Roman"/>
                <w:color w:val="222222"/>
                <w:sz w:val="28"/>
                <w:szCs w:val="28"/>
              </w:rPr>
            </w:pPr>
            <w:r w:rsidRPr="00DD2CA1">
              <w:rPr>
                <w:rFonts w:eastAsia="Times New Roman" w:cs="Times New Roman"/>
                <w:i/>
                <w:iCs/>
                <w:sz w:val="28"/>
                <w:szCs w:val="28"/>
              </w:rPr>
              <w:t>(Ký, ghi họ tên)</w:t>
            </w:r>
          </w:p>
        </w:tc>
      </w:tr>
    </w:tbl>
    <w:p w:rsidR="003446C4" w:rsidRPr="00DD2CA1" w:rsidRDefault="003446C4">
      <w:pPr>
        <w:rPr>
          <w:rFonts w:cs="Times New Roman"/>
          <w:sz w:val="28"/>
          <w:szCs w:val="28"/>
        </w:rPr>
      </w:pPr>
    </w:p>
    <w:sectPr w:rsidR="003446C4" w:rsidRPr="00DD2C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CA1"/>
    <w:rsid w:val="003446C4"/>
    <w:rsid w:val="00AA3140"/>
    <w:rsid w:val="00BA019F"/>
    <w:rsid w:val="00DD2C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92C375A-B15C-452D-B757-9860966ED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D2CA1"/>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DD2CA1"/>
    <w:rPr>
      <w:b/>
      <w:bCs/>
    </w:rPr>
  </w:style>
  <w:style w:type="character" w:styleId="Emphasis">
    <w:name w:val="Emphasis"/>
    <w:basedOn w:val="DefaultParagraphFont"/>
    <w:uiPriority w:val="20"/>
    <w:qFormat/>
    <w:rsid w:val="00DD2CA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8276609">
      <w:bodyDiv w:val="1"/>
      <w:marLeft w:val="0"/>
      <w:marRight w:val="0"/>
      <w:marTop w:val="0"/>
      <w:marBottom w:val="0"/>
      <w:divBdr>
        <w:top w:val="none" w:sz="0" w:space="0" w:color="auto"/>
        <w:left w:val="none" w:sz="0" w:space="0" w:color="auto"/>
        <w:bottom w:val="none" w:sz="0" w:space="0" w:color="auto"/>
        <w:right w:val="none" w:sz="0" w:space="0" w:color="auto"/>
      </w:divBdr>
      <w:divsChild>
        <w:div w:id="1233151530">
          <w:marLeft w:val="0"/>
          <w:marRight w:val="0"/>
          <w:marTop w:val="0"/>
          <w:marBottom w:val="0"/>
          <w:divBdr>
            <w:top w:val="none" w:sz="0" w:space="0" w:color="auto"/>
            <w:left w:val="none" w:sz="0" w:space="0" w:color="auto"/>
            <w:bottom w:val="none" w:sz="0" w:space="0" w:color="auto"/>
            <w:right w:val="none" w:sz="0" w:space="0" w:color="auto"/>
          </w:divBdr>
        </w:div>
        <w:div w:id="1694458178">
          <w:marLeft w:val="0"/>
          <w:marRight w:val="0"/>
          <w:marTop w:val="0"/>
          <w:marBottom w:val="0"/>
          <w:divBdr>
            <w:top w:val="none" w:sz="0" w:space="0" w:color="auto"/>
            <w:left w:val="none" w:sz="0" w:space="0" w:color="auto"/>
            <w:bottom w:val="none" w:sz="0" w:space="0" w:color="auto"/>
            <w:right w:val="none" w:sz="0" w:space="0" w:color="auto"/>
          </w:divBdr>
        </w:div>
        <w:div w:id="13008460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439</Words>
  <Characters>2503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Thuy Cao</dc:creator>
  <cp:lastModifiedBy>Van thu</cp:lastModifiedBy>
  <cp:revision>2</cp:revision>
  <dcterms:created xsi:type="dcterms:W3CDTF">2025-12-17T02:24:00Z</dcterms:created>
  <dcterms:modified xsi:type="dcterms:W3CDTF">2025-12-17T02:24:00Z</dcterms:modified>
</cp:coreProperties>
</file>